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059" w:rsidRDefault="00774608" w:rsidP="00E14059">
      <w:pPr>
        <w:pStyle w:val="LGAItemNoHeading"/>
        <w:spacing w:before="360" w:after="120"/>
        <w:rPr>
          <w:rFonts w:ascii="Arial" w:hAnsi="Arial" w:cs="Arial"/>
          <w:sz w:val="28"/>
          <w:szCs w:val="28"/>
        </w:rPr>
      </w:pPr>
      <w:r>
        <w:rPr>
          <w:rFonts w:ascii="Arial" w:hAnsi="Arial" w:cs="Arial"/>
          <w:sz w:val="28"/>
          <w:szCs w:val="28"/>
        </w:rPr>
        <w:t xml:space="preserve">Application </w:t>
      </w:r>
      <w:r w:rsidR="00D05ADC">
        <w:rPr>
          <w:rFonts w:ascii="Arial" w:hAnsi="Arial" w:cs="Arial"/>
          <w:sz w:val="28"/>
          <w:szCs w:val="28"/>
        </w:rPr>
        <w:t xml:space="preserve">from </w:t>
      </w:r>
      <w:r w:rsidR="00BA542B">
        <w:rPr>
          <w:rFonts w:ascii="Arial" w:hAnsi="Arial" w:cs="Arial"/>
          <w:sz w:val="28"/>
          <w:szCs w:val="28"/>
        </w:rPr>
        <w:t>Northamptonshire</w:t>
      </w:r>
      <w:r w:rsidR="00D05ADC">
        <w:rPr>
          <w:rFonts w:ascii="Arial" w:hAnsi="Arial" w:cs="Arial"/>
          <w:sz w:val="28"/>
          <w:szCs w:val="28"/>
        </w:rPr>
        <w:t xml:space="preserve"> PCC </w:t>
      </w:r>
      <w:r>
        <w:rPr>
          <w:rFonts w:ascii="Arial" w:hAnsi="Arial" w:cs="Arial"/>
          <w:sz w:val="28"/>
          <w:szCs w:val="28"/>
        </w:rPr>
        <w:t xml:space="preserve">to join the </w:t>
      </w:r>
    </w:p>
    <w:p w:rsidR="00AA6F4D" w:rsidRPr="00BB212B" w:rsidRDefault="00774608" w:rsidP="00E14059">
      <w:pPr>
        <w:pStyle w:val="LGAItemNoHeading"/>
        <w:spacing w:before="120"/>
        <w:rPr>
          <w:rFonts w:ascii="Arial" w:hAnsi="Arial" w:cs="Arial"/>
          <w:sz w:val="28"/>
          <w:szCs w:val="28"/>
        </w:rPr>
      </w:pPr>
      <w:r>
        <w:rPr>
          <w:rFonts w:ascii="Arial" w:hAnsi="Arial" w:cs="Arial"/>
          <w:sz w:val="28"/>
          <w:szCs w:val="28"/>
        </w:rPr>
        <w:t>LGA</w:t>
      </w:r>
      <w:r w:rsidR="002B6A12">
        <w:rPr>
          <w:rFonts w:ascii="Arial" w:hAnsi="Arial" w:cs="Arial"/>
          <w:sz w:val="28"/>
          <w:szCs w:val="28"/>
        </w:rPr>
        <w:t xml:space="preserve"> Associate Scheme</w:t>
      </w:r>
    </w:p>
    <w:p w:rsidR="005832F0" w:rsidRDefault="005832F0" w:rsidP="0021114E">
      <w:pPr>
        <w:pStyle w:val="MainText"/>
        <w:spacing w:line="240" w:lineRule="auto"/>
        <w:rPr>
          <w:rFonts w:ascii="Arial" w:hAnsi="Arial" w:cs="Arial"/>
          <w:b/>
          <w:szCs w:val="22"/>
        </w:rPr>
      </w:pPr>
      <w:bookmarkStart w:id="0" w:name="_GoBack"/>
      <w:bookmarkEnd w:id="0"/>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76303">
        <w:rPr>
          <w:rFonts w:ascii="Arial" w:hAnsi="Arial" w:cs="Arial"/>
          <w:szCs w:val="22"/>
        </w:rPr>
        <w:t>decision</w:t>
      </w:r>
      <w:r w:rsidR="00236C98">
        <w:rPr>
          <w:rFonts w:ascii="Arial" w:hAnsi="Arial" w:cs="Arial"/>
          <w:szCs w:val="22"/>
        </w:rPr>
        <w:t>.</w:t>
      </w:r>
      <w:r w:rsidR="005F0364">
        <w:rPr>
          <w:rFonts w:ascii="Arial" w:hAnsi="Arial" w:cs="Arial"/>
          <w:szCs w:val="22"/>
        </w:rPr>
        <w:t xml:space="preserve"> </w:t>
      </w:r>
    </w:p>
    <w:p w:rsidR="00A601EC" w:rsidRPr="0021114E" w:rsidRDefault="00A601EC" w:rsidP="0021114E">
      <w:pPr>
        <w:pStyle w:val="MainText"/>
        <w:spacing w:line="240" w:lineRule="auto"/>
        <w:rPr>
          <w:rFonts w:ascii="Arial" w:hAnsi="Arial" w:cs="Arial"/>
          <w:b/>
          <w:szCs w:val="22"/>
        </w:rPr>
      </w:pPr>
    </w:p>
    <w:p w:rsidR="00A927FA" w:rsidRDefault="00A927FA"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D25628" w:rsidRDefault="002B6A12" w:rsidP="00D25628">
      <w:pPr>
        <w:pStyle w:val="MainText"/>
        <w:spacing w:line="240" w:lineRule="auto"/>
        <w:rPr>
          <w:rFonts w:ascii="Arial" w:hAnsi="Arial" w:cs="Arial"/>
          <w:b/>
          <w:szCs w:val="22"/>
        </w:rPr>
      </w:pPr>
      <w:r>
        <w:rPr>
          <w:rFonts w:ascii="Arial" w:hAnsi="Arial" w:cs="Arial"/>
          <w:szCs w:val="22"/>
        </w:rPr>
        <w:t xml:space="preserve">In July 2014, General Assembly agreed </w:t>
      </w:r>
      <w:r w:rsidR="00A238FE">
        <w:rPr>
          <w:rFonts w:ascii="Arial" w:hAnsi="Arial" w:cs="Arial"/>
          <w:szCs w:val="22"/>
        </w:rPr>
        <w:t>a</w:t>
      </w:r>
      <w:r w:rsidR="002428C0">
        <w:rPr>
          <w:rFonts w:ascii="Arial" w:hAnsi="Arial" w:cs="Arial"/>
          <w:szCs w:val="22"/>
        </w:rPr>
        <w:t>n</w:t>
      </w:r>
      <w:r w:rsidR="00A238FE">
        <w:rPr>
          <w:rFonts w:ascii="Arial" w:hAnsi="Arial" w:cs="Arial"/>
          <w:szCs w:val="22"/>
        </w:rPr>
        <w:t xml:space="preserve"> Associate Membership scheme, open</w:t>
      </w:r>
      <w:r w:rsidR="009E78BA">
        <w:rPr>
          <w:rFonts w:ascii="Arial" w:hAnsi="Arial" w:cs="Arial"/>
          <w:szCs w:val="22"/>
        </w:rPr>
        <w:t xml:space="preserve"> to</w:t>
      </w:r>
      <w:r w:rsidR="00A238FE">
        <w:rPr>
          <w:rFonts w:ascii="Arial" w:hAnsi="Arial" w:cs="Arial"/>
          <w:szCs w:val="22"/>
        </w:rPr>
        <w:t xml:space="preserve"> </w:t>
      </w:r>
      <w:proofErr w:type="spellStart"/>
      <w:r w:rsidR="009E78BA" w:rsidRPr="009E78BA">
        <w:rPr>
          <w:rFonts w:ascii="Arial" w:hAnsi="Arial" w:cs="Arial"/>
          <w:szCs w:val="22"/>
          <w:lang w:val="en"/>
        </w:rPr>
        <w:t>organisations</w:t>
      </w:r>
      <w:proofErr w:type="spellEnd"/>
      <w:r w:rsidR="009E78BA" w:rsidRPr="009E78BA">
        <w:rPr>
          <w:rFonts w:ascii="Arial" w:hAnsi="Arial" w:cs="Arial"/>
          <w:szCs w:val="22"/>
          <w:lang w:val="en"/>
        </w:rPr>
        <w:t xml:space="preserve"> whose purpose and priorit</w:t>
      </w:r>
      <w:r w:rsidR="009E78BA">
        <w:rPr>
          <w:rFonts w:ascii="Arial" w:hAnsi="Arial" w:cs="Arial"/>
          <w:szCs w:val="22"/>
          <w:lang w:val="en"/>
        </w:rPr>
        <w:t xml:space="preserve">ies align with those of the LGA, </w:t>
      </w:r>
      <w:r w:rsidR="008A5BF4">
        <w:rPr>
          <w:rFonts w:ascii="Arial" w:hAnsi="Arial" w:cs="Arial"/>
          <w:szCs w:val="22"/>
        </w:rPr>
        <w:t>subject to the Leadership Board</w:t>
      </w:r>
      <w:r w:rsidR="00C12D86">
        <w:rPr>
          <w:rFonts w:ascii="Arial" w:hAnsi="Arial" w:cs="Arial"/>
          <w:szCs w:val="22"/>
        </w:rPr>
        <w:t>’s approval of applications</w:t>
      </w:r>
      <w:r>
        <w:rPr>
          <w:rFonts w:ascii="Arial" w:hAnsi="Arial" w:cs="Arial"/>
          <w:szCs w:val="22"/>
        </w:rPr>
        <w:t>.</w:t>
      </w:r>
      <w:r w:rsidR="00FF2C63">
        <w:rPr>
          <w:rFonts w:ascii="Arial" w:hAnsi="Arial" w:cs="Arial"/>
          <w:szCs w:val="22"/>
        </w:rPr>
        <w:t xml:space="preserve"> </w:t>
      </w:r>
      <w:r w:rsidR="00D25628">
        <w:rPr>
          <w:rFonts w:ascii="Arial" w:hAnsi="Arial" w:cs="Arial"/>
          <w:szCs w:val="22"/>
        </w:rPr>
        <w:t xml:space="preserve"> </w:t>
      </w:r>
      <w:r w:rsidR="00F719D5">
        <w:rPr>
          <w:rFonts w:ascii="Arial" w:hAnsi="Arial" w:cs="Arial"/>
          <w:szCs w:val="22"/>
        </w:rPr>
        <w:t>Alongside the general Associate scheme, a</w:t>
      </w:r>
      <w:r w:rsidR="002428C0">
        <w:rPr>
          <w:rFonts w:ascii="Arial" w:hAnsi="Arial" w:cs="Arial"/>
          <w:szCs w:val="22"/>
        </w:rPr>
        <w:t xml:space="preserve"> tailored scheme was developed for Police</w:t>
      </w:r>
      <w:r w:rsidR="00D94641">
        <w:rPr>
          <w:rFonts w:ascii="Arial" w:hAnsi="Arial" w:cs="Arial"/>
          <w:szCs w:val="22"/>
        </w:rPr>
        <w:t xml:space="preserve"> and Crime Commissioners (PCCs) (</w:t>
      </w:r>
      <w:r w:rsidR="00D94641" w:rsidRPr="004A6A1B">
        <w:rPr>
          <w:rFonts w:ascii="Arial" w:hAnsi="Arial" w:cs="Arial"/>
          <w:b/>
          <w:szCs w:val="22"/>
          <w:u w:val="single"/>
        </w:rPr>
        <w:t>Appendix 1</w:t>
      </w:r>
      <w:r w:rsidR="00D94641">
        <w:rPr>
          <w:rFonts w:ascii="Arial" w:hAnsi="Arial" w:cs="Arial"/>
          <w:b/>
          <w:szCs w:val="22"/>
        </w:rPr>
        <w:t xml:space="preserve">). </w:t>
      </w:r>
    </w:p>
    <w:p w:rsidR="001249F7" w:rsidRDefault="001249F7" w:rsidP="00D25628">
      <w:pPr>
        <w:pStyle w:val="MainText"/>
        <w:spacing w:line="240" w:lineRule="auto"/>
        <w:rPr>
          <w:rFonts w:ascii="Arial" w:hAnsi="Arial" w:cs="Arial"/>
          <w:b/>
          <w:szCs w:val="22"/>
        </w:rPr>
      </w:pPr>
    </w:p>
    <w:p w:rsidR="001249F7" w:rsidRPr="00D05ADC" w:rsidRDefault="001249F7" w:rsidP="001249F7">
      <w:pPr>
        <w:pStyle w:val="MainText"/>
        <w:spacing w:line="240" w:lineRule="auto"/>
        <w:rPr>
          <w:rFonts w:ascii="Arial" w:hAnsi="Arial" w:cs="Arial"/>
          <w:szCs w:val="22"/>
        </w:rPr>
      </w:pPr>
      <w:r>
        <w:rPr>
          <w:rFonts w:ascii="Arial" w:hAnsi="Arial" w:cs="Arial"/>
          <w:szCs w:val="22"/>
        </w:rPr>
        <w:t xml:space="preserve">Separately, the </w:t>
      </w:r>
      <w:r w:rsidRPr="00D05ADC">
        <w:rPr>
          <w:rFonts w:ascii="Arial" w:hAnsi="Arial" w:cs="Arial"/>
        </w:rPr>
        <w:t>APCC already purchases services from the LGA’s Workforce Team, which runs the Police Staff Council on behalf of 38 PCCs. This arrangement is subject to a s</w:t>
      </w:r>
      <w:r>
        <w:rPr>
          <w:rFonts w:ascii="Arial" w:hAnsi="Arial" w:cs="Arial"/>
        </w:rPr>
        <w:t>eparate Service Level Agreement</w:t>
      </w:r>
      <w:r w:rsidRPr="00D05ADC">
        <w:rPr>
          <w:rFonts w:ascii="Arial" w:hAnsi="Arial" w:cs="Arial"/>
        </w:rPr>
        <w:t>.</w:t>
      </w:r>
    </w:p>
    <w:p w:rsidR="001249F7" w:rsidRDefault="001249F7" w:rsidP="00D25628">
      <w:pPr>
        <w:pStyle w:val="MainText"/>
        <w:spacing w:line="240" w:lineRule="auto"/>
        <w:rPr>
          <w:rFonts w:ascii="Arial" w:hAnsi="Arial" w:cs="Arial"/>
          <w:b/>
          <w:szCs w:val="22"/>
        </w:rPr>
      </w:pPr>
    </w:p>
    <w:p w:rsidR="001249F7" w:rsidRDefault="00D94641" w:rsidP="00D25628">
      <w:pPr>
        <w:pStyle w:val="MainText"/>
        <w:spacing w:line="240" w:lineRule="auto"/>
        <w:rPr>
          <w:rFonts w:ascii="Arial" w:hAnsi="Arial" w:cs="Arial"/>
          <w:szCs w:val="22"/>
        </w:rPr>
      </w:pPr>
      <w:r>
        <w:rPr>
          <w:rFonts w:ascii="Arial" w:hAnsi="Arial" w:cs="Arial"/>
          <w:szCs w:val="22"/>
        </w:rPr>
        <w:t xml:space="preserve">So far Hertfordshire and </w:t>
      </w:r>
      <w:r w:rsidR="002428C0">
        <w:rPr>
          <w:rFonts w:ascii="Arial" w:hAnsi="Arial" w:cs="Arial"/>
          <w:szCs w:val="22"/>
        </w:rPr>
        <w:t>Essex PCC</w:t>
      </w:r>
      <w:r>
        <w:rPr>
          <w:rFonts w:ascii="Arial" w:hAnsi="Arial" w:cs="Arial"/>
          <w:szCs w:val="22"/>
        </w:rPr>
        <w:t>s have joined t</w:t>
      </w:r>
      <w:r w:rsidR="00D25628">
        <w:rPr>
          <w:rFonts w:ascii="Arial" w:hAnsi="Arial" w:cs="Arial"/>
          <w:szCs w:val="22"/>
        </w:rPr>
        <w:t xml:space="preserve">he </w:t>
      </w:r>
      <w:r w:rsidR="001249F7">
        <w:rPr>
          <w:rFonts w:ascii="Arial" w:hAnsi="Arial" w:cs="Arial"/>
          <w:szCs w:val="22"/>
        </w:rPr>
        <w:t xml:space="preserve">Associate </w:t>
      </w:r>
      <w:r w:rsidR="00D25628">
        <w:rPr>
          <w:rFonts w:ascii="Arial" w:hAnsi="Arial" w:cs="Arial"/>
          <w:szCs w:val="22"/>
        </w:rPr>
        <w:t>scheme and an application has now been received from Northamptonshire</w:t>
      </w:r>
      <w:r w:rsidR="0036540C">
        <w:rPr>
          <w:rFonts w:ascii="Arial" w:hAnsi="Arial" w:cs="Arial"/>
          <w:szCs w:val="22"/>
        </w:rPr>
        <w:t>.</w:t>
      </w:r>
      <w:r w:rsidR="009E78BA">
        <w:rPr>
          <w:rFonts w:ascii="Arial" w:hAnsi="Arial" w:cs="Arial"/>
          <w:szCs w:val="22"/>
        </w:rPr>
        <w:t xml:space="preserve"> </w:t>
      </w:r>
      <w:r w:rsidR="001249F7">
        <w:rPr>
          <w:rFonts w:ascii="Arial" w:hAnsi="Arial" w:cs="Arial"/>
          <w:szCs w:val="22"/>
        </w:rPr>
        <w:t>As a PCC, Northamptonshire’s</w:t>
      </w:r>
      <w:r w:rsidR="00D25628">
        <w:rPr>
          <w:rFonts w:ascii="Arial" w:hAnsi="Arial" w:cs="Arial"/>
          <w:szCs w:val="22"/>
        </w:rPr>
        <w:t xml:space="preserve"> annual subscription would be £3,500, calculated on a pro-rata basis for the remainder of 2018/19.</w:t>
      </w:r>
    </w:p>
    <w:p w:rsidR="001249F7" w:rsidRDefault="001249F7" w:rsidP="00D25628">
      <w:pPr>
        <w:pStyle w:val="MainText"/>
        <w:spacing w:line="240" w:lineRule="auto"/>
        <w:rPr>
          <w:rFonts w:ascii="Arial" w:hAnsi="Arial" w:cs="Arial"/>
          <w:szCs w:val="22"/>
        </w:rPr>
      </w:pPr>
    </w:p>
    <w:p w:rsidR="00D25628" w:rsidRPr="0021114E" w:rsidRDefault="001249F7" w:rsidP="00D25628">
      <w:pPr>
        <w:pStyle w:val="MainText"/>
        <w:spacing w:line="240" w:lineRule="auto"/>
        <w:rPr>
          <w:rFonts w:ascii="Arial" w:hAnsi="Arial" w:cs="Arial"/>
          <w:szCs w:val="22"/>
        </w:rPr>
      </w:pPr>
      <w:r>
        <w:rPr>
          <w:rFonts w:ascii="Arial" w:hAnsi="Arial" w:cs="Arial"/>
          <w:szCs w:val="22"/>
        </w:rPr>
        <w:t xml:space="preserve">In April </w:t>
      </w:r>
      <w:r w:rsidR="006F2FDB">
        <w:rPr>
          <w:rFonts w:ascii="Arial" w:hAnsi="Arial" w:cs="Arial"/>
          <w:szCs w:val="22"/>
        </w:rPr>
        <w:t>2018</w:t>
      </w:r>
      <w:r>
        <w:rPr>
          <w:rFonts w:ascii="Arial" w:hAnsi="Arial" w:cs="Arial"/>
          <w:szCs w:val="22"/>
        </w:rPr>
        <w:t xml:space="preserve"> the Home </w:t>
      </w:r>
      <w:r w:rsidR="005A1928">
        <w:rPr>
          <w:rFonts w:ascii="Arial" w:hAnsi="Arial" w:cs="Arial"/>
          <w:szCs w:val="22"/>
        </w:rPr>
        <w:t>Office approved</w:t>
      </w:r>
      <w:r>
        <w:rPr>
          <w:rFonts w:ascii="Arial" w:hAnsi="Arial" w:cs="Arial"/>
          <w:szCs w:val="22"/>
        </w:rPr>
        <w:t xml:space="preserve"> Northamptonshire PPC</w:t>
      </w:r>
      <w:r w:rsidR="006F2FDB">
        <w:rPr>
          <w:rFonts w:ascii="Arial" w:hAnsi="Arial" w:cs="Arial"/>
          <w:szCs w:val="22"/>
        </w:rPr>
        <w:t>’s</w:t>
      </w:r>
      <w:r>
        <w:rPr>
          <w:rFonts w:ascii="Arial" w:hAnsi="Arial" w:cs="Arial"/>
          <w:szCs w:val="22"/>
        </w:rPr>
        <w:t xml:space="preserve"> </w:t>
      </w:r>
      <w:r w:rsidR="006F2FDB">
        <w:rPr>
          <w:rFonts w:ascii="Arial" w:hAnsi="Arial" w:cs="Arial"/>
          <w:szCs w:val="22"/>
        </w:rPr>
        <w:t>application to</w:t>
      </w:r>
      <w:r>
        <w:rPr>
          <w:rFonts w:ascii="Arial" w:hAnsi="Arial" w:cs="Arial"/>
          <w:szCs w:val="22"/>
        </w:rPr>
        <w:t xml:space="preserve"> take over responsibility for fire and rescue, although no date for this has yet been set. Once that is actioned, the subscription will become the current FRA subscription plus an additional £2000. </w:t>
      </w:r>
    </w:p>
    <w:p w:rsidR="001249F7" w:rsidRDefault="001249F7" w:rsidP="00BA281C">
      <w:pPr>
        <w:pStyle w:val="MainText"/>
        <w:spacing w:line="240" w:lineRule="auto"/>
        <w:rPr>
          <w:rFonts w:ascii="Arial" w:hAnsi="Arial" w:cs="Arial"/>
          <w:szCs w:val="22"/>
        </w:rPr>
      </w:pPr>
    </w:p>
    <w:p w:rsidR="00AA6F4D" w:rsidRPr="0021114E" w:rsidRDefault="006F713F" w:rsidP="0021114E">
      <w:pPr>
        <w:pStyle w:val="MainText"/>
        <w:spacing w:line="240" w:lineRule="auto"/>
        <w:rPr>
          <w:rFonts w:ascii="Arial" w:hAnsi="Arial" w:cs="Arial"/>
          <w:szCs w:val="22"/>
        </w:rPr>
      </w:pPr>
      <w:r>
        <w:rPr>
          <w:rFonts w:ascii="Arial" w:hAnsi="Arial" w:cs="Arial"/>
          <w:szCs w:val="22"/>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Default="00774608" w:rsidP="00D05ADC">
            <w:pPr>
              <w:pStyle w:val="MainText"/>
              <w:spacing w:line="240" w:lineRule="auto"/>
              <w:rPr>
                <w:rFonts w:ascii="Arial" w:hAnsi="Arial" w:cs="Arial"/>
                <w:szCs w:val="22"/>
              </w:rPr>
            </w:pPr>
            <w:r>
              <w:rPr>
                <w:rFonts w:ascii="Arial" w:hAnsi="Arial" w:cs="Arial"/>
                <w:szCs w:val="22"/>
              </w:rPr>
              <w:t>That Leadership</w:t>
            </w:r>
            <w:r w:rsidR="008A5BF4">
              <w:rPr>
                <w:rFonts w:ascii="Arial" w:hAnsi="Arial" w:cs="Arial"/>
                <w:szCs w:val="22"/>
              </w:rPr>
              <w:t xml:space="preserve"> </w:t>
            </w:r>
            <w:r w:rsidR="00961A89">
              <w:rPr>
                <w:rFonts w:ascii="Arial" w:hAnsi="Arial" w:cs="Arial"/>
                <w:szCs w:val="22"/>
              </w:rPr>
              <w:t xml:space="preserve">Board </w:t>
            </w:r>
            <w:r w:rsidR="008A5BF4">
              <w:rPr>
                <w:rFonts w:ascii="Arial" w:hAnsi="Arial" w:cs="Arial"/>
                <w:szCs w:val="22"/>
              </w:rPr>
              <w:t xml:space="preserve">accept </w:t>
            </w:r>
            <w:r w:rsidR="00F16047">
              <w:rPr>
                <w:rFonts w:ascii="Arial" w:hAnsi="Arial" w:cs="Arial"/>
                <w:szCs w:val="22"/>
              </w:rPr>
              <w:t xml:space="preserve">the </w:t>
            </w:r>
            <w:r w:rsidR="001249F7">
              <w:rPr>
                <w:rFonts w:ascii="Arial" w:hAnsi="Arial" w:cs="Arial"/>
                <w:szCs w:val="22"/>
              </w:rPr>
              <w:t>Northamptonshire</w:t>
            </w:r>
            <w:r w:rsidR="00F16047">
              <w:rPr>
                <w:rFonts w:ascii="Arial" w:hAnsi="Arial" w:cs="Arial"/>
                <w:szCs w:val="22"/>
              </w:rPr>
              <w:t xml:space="preserve"> Police and Crime Commissioner’s</w:t>
            </w:r>
            <w:r w:rsidR="001609A8">
              <w:rPr>
                <w:rFonts w:ascii="Arial" w:hAnsi="Arial" w:cs="Arial"/>
                <w:szCs w:val="22"/>
              </w:rPr>
              <w:t xml:space="preserve"> application </w:t>
            </w:r>
            <w:r w:rsidR="008A5BF4">
              <w:rPr>
                <w:rFonts w:ascii="Arial" w:hAnsi="Arial" w:cs="Arial"/>
                <w:szCs w:val="22"/>
              </w:rPr>
              <w:t>to join the LGA’s Associate scheme.</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Default="00A601EC" w:rsidP="0021114E">
            <w:pPr>
              <w:pStyle w:val="MainText"/>
              <w:spacing w:line="240" w:lineRule="auto"/>
              <w:rPr>
                <w:rFonts w:ascii="Arial" w:hAnsi="Arial" w:cs="Arial"/>
                <w:b/>
                <w:szCs w:val="22"/>
              </w:rPr>
            </w:pPr>
          </w:p>
          <w:p w:rsidR="00DE4C8C" w:rsidRPr="00DE4C8C" w:rsidRDefault="00DE4C8C" w:rsidP="0021114E">
            <w:pPr>
              <w:pStyle w:val="MainText"/>
              <w:spacing w:line="240" w:lineRule="auto"/>
              <w:rPr>
                <w:rFonts w:ascii="Arial" w:hAnsi="Arial" w:cs="Arial"/>
                <w:szCs w:val="22"/>
              </w:rPr>
            </w:pPr>
            <w:r>
              <w:rPr>
                <w:rFonts w:ascii="Arial" w:hAnsi="Arial" w:cs="Arial"/>
                <w:szCs w:val="22"/>
              </w:rPr>
              <w:t xml:space="preserve">Officers to </w:t>
            </w:r>
            <w:r w:rsidR="00D05ADC">
              <w:rPr>
                <w:rFonts w:ascii="Arial" w:hAnsi="Arial" w:cs="Arial"/>
                <w:szCs w:val="22"/>
              </w:rPr>
              <w:t xml:space="preserve">respond to </w:t>
            </w:r>
            <w:r w:rsidR="001249F7">
              <w:rPr>
                <w:rFonts w:ascii="Arial" w:hAnsi="Arial" w:cs="Arial"/>
                <w:szCs w:val="22"/>
              </w:rPr>
              <w:t>Northamptonshire</w:t>
            </w:r>
            <w:r w:rsidR="00D05ADC">
              <w:rPr>
                <w:rFonts w:ascii="Arial" w:hAnsi="Arial" w:cs="Arial"/>
                <w:szCs w:val="22"/>
              </w:rPr>
              <w:t xml:space="preserve"> PCC and </w:t>
            </w:r>
            <w:r w:rsidR="00A238FE">
              <w:rPr>
                <w:rFonts w:ascii="Arial" w:hAnsi="Arial" w:cs="Arial"/>
                <w:szCs w:val="22"/>
              </w:rPr>
              <w:t>progress application in line with decision</w:t>
            </w:r>
            <w:r>
              <w:rPr>
                <w:rFonts w:ascii="Arial" w:hAnsi="Arial" w:cs="Arial"/>
                <w:szCs w:val="22"/>
              </w:rPr>
              <w:t>.</w:t>
            </w:r>
          </w:p>
          <w:p w:rsidR="000A3935" w:rsidRPr="0021114E" w:rsidRDefault="000A3935" w:rsidP="00BA281C">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6"/>
        <w:gridCol w:w="6305"/>
      </w:tblGrid>
      <w:tr w:rsidR="00CC0245" w:rsidRPr="0021114E" w:rsidTr="001609A8">
        <w:tc>
          <w:tcPr>
            <w:tcW w:w="2766"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05" w:type="dxa"/>
          </w:tcPr>
          <w:p w:rsidR="00CC0245" w:rsidRPr="0021114E" w:rsidRDefault="00BA281C" w:rsidP="0021114E">
            <w:pPr>
              <w:pStyle w:val="MainText"/>
              <w:spacing w:before="120" w:line="240" w:lineRule="auto"/>
              <w:rPr>
                <w:rFonts w:ascii="Arial" w:hAnsi="Arial" w:cs="Arial"/>
                <w:szCs w:val="22"/>
              </w:rPr>
            </w:pPr>
            <w:r>
              <w:rPr>
                <w:rFonts w:ascii="Arial" w:hAnsi="Arial" w:cs="Arial"/>
                <w:szCs w:val="22"/>
              </w:rPr>
              <w:t>Claire Holloway</w:t>
            </w:r>
          </w:p>
        </w:tc>
      </w:tr>
      <w:tr w:rsidR="00C9258A" w:rsidRPr="0021114E" w:rsidTr="001609A8">
        <w:tc>
          <w:tcPr>
            <w:tcW w:w="2766"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05" w:type="dxa"/>
          </w:tcPr>
          <w:p w:rsidR="00C9258A" w:rsidRPr="0021114E" w:rsidRDefault="00BA281C" w:rsidP="00A238FE">
            <w:pPr>
              <w:pStyle w:val="MainText"/>
              <w:spacing w:before="120" w:line="240" w:lineRule="auto"/>
              <w:rPr>
                <w:rFonts w:ascii="Arial" w:hAnsi="Arial" w:cs="Arial"/>
                <w:szCs w:val="22"/>
              </w:rPr>
            </w:pPr>
            <w:r>
              <w:rPr>
                <w:rFonts w:ascii="Arial" w:hAnsi="Arial" w:cs="Arial"/>
                <w:szCs w:val="22"/>
              </w:rPr>
              <w:t xml:space="preserve">Head of Corporate </w:t>
            </w:r>
            <w:r w:rsidR="00A238FE">
              <w:rPr>
                <w:rFonts w:ascii="Arial" w:hAnsi="Arial" w:cs="Arial"/>
                <w:szCs w:val="22"/>
              </w:rPr>
              <w:t>Services</w:t>
            </w:r>
          </w:p>
        </w:tc>
      </w:tr>
      <w:tr w:rsidR="00CC0245" w:rsidRPr="0021114E" w:rsidTr="001609A8">
        <w:tc>
          <w:tcPr>
            <w:tcW w:w="2766"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05" w:type="dxa"/>
          </w:tcPr>
          <w:p w:rsidR="00CC0245" w:rsidRPr="0021114E" w:rsidRDefault="00BA281C" w:rsidP="0021114E">
            <w:pPr>
              <w:pStyle w:val="MainText"/>
              <w:spacing w:before="120" w:line="240" w:lineRule="auto"/>
              <w:rPr>
                <w:rFonts w:ascii="Arial" w:hAnsi="Arial" w:cs="Arial"/>
                <w:szCs w:val="22"/>
              </w:rPr>
            </w:pPr>
            <w:r>
              <w:rPr>
                <w:rFonts w:ascii="Arial" w:hAnsi="Arial" w:cs="Arial"/>
                <w:szCs w:val="22"/>
              </w:rPr>
              <w:t>020 7664 3156</w:t>
            </w:r>
          </w:p>
        </w:tc>
      </w:tr>
      <w:tr w:rsidR="00CC0245" w:rsidRPr="0021114E" w:rsidTr="001609A8">
        <w:trPr>
          <w:trHeight w:val="507"/>
        </w:trPr>
        <w:tc>
          <w:tcPr>
            <w:tcW w:w="2766"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05" w:type="dxa"/>
          </w:tcPr>
          <w:p w:rsidR="001A07F1" w:rsidRDefault="004A6A1B" w:rsidP="005F0364">
            <w:pPr>
              <w:pStyle w:val="MainText"/>
              <w:spacing w:before="120" w:line="240" w:lineRule="auto"/>
              <w:rPr>
                <w:rFonts w:ascii="Arial" w:hAnsi="Arial" w:cs="Arial"/>
              </w:rPr>
            </w:pPr>
            <w:hyperlink r:id="rId11" w:history="1">
              <w:r w:rsidR="00DE4C8C" w:rsidRPr="00C53EBC">
                <w:rPr>
                  <w:rStyle w:val="Hyperlink"/>
                  <w:rFonts w:ascii="Arial" w:hAnsi="Arial" w:cs="Arial"/>
                </w:rPr>
                <w:t>claire.holloway@local.gov.uk</w:t>
              </w:r>
            </w:hyperlink>
          </w:p>
          <w:p w:rsidR="00DE4C8C" w:rsidRPr="00AC21D9" w:rsidRDefault="00DE4C8C" w:rsidP="005F0364">
            <w:pPr>
              <w:pStyle w:val="MainText"/>
              <w:spacing w:before="120" w:line="240" w:lineRule="auto"/>
              <w:rPr>
                <w:rFonts w:ascii="Arial" w:hAnsi="Arial" w:cs="Arial"/>
                <w:szCs w:val="22"/>
              </w:rPr>
            </w:pPr>
          </w:p>
        </w:tc>
      </w:tr>
    </w:tbl>
    <w:p w:rsidR="001609A8" w:rsidRDefault="001609A8" w:rsidP="001609A8">
      <w:pPr>
        <w:pStyle w:val="MainText"/>
        <w:spacing w:line="240" w:lineRule="auto"/>
        <w:rPr>
          <w:rFonts w:ascii="Arial" w:hAnsi="Arial" w:cs="Arial"/>
          <w:szCs w:val="22"/>
        </w:rPr>
      </w:pPr>
    </w:p>
    <w:p w:rsidR="00386CA3" w:rsidRDefault="00386CA3">
      <w:pPr>
        <w:rPr>
          <w:rFonts w:ascii="Arial" w:hAnsi="Arial" w:cs="Arial"/>
          <w:b/>
          <w:sz w:val="28"/>
          <w:szCs w:val="28"/>
        </w:rPr>
      </w:pPr>
      <w:r>
        <w:rPr>
          <w:rFonts w:ascii="Arial" w:hAnsi="Arial" w:cs="Arial"/>
          <w:sz w:val="28"/>
          <w:szCs w:val="28"/>
        </w:rPr>
        <w:br w:type="page"/>
      </w:r>
    </w:p>
    <w:p w:rsidR="005D33EA" w:rsidRPr="005D33EA" w:rsidRDefault="005D33EA" w:rsidP="005D33EA">
      <w:pPr>
        <w:jc w:val="right"/>
        <w:rPr>
          <w:rFonts w:ascii="Arial" w:hAnsi="Arial" w:cs="Arial"/>
          <w:b/>
          <w:sz w:val="28"/>
        </w:rPr>
      </w:pPr>
      <w:r w:rsidRPr="005D33EA">
        <w:rPr>
          <w:rFonts w:ascii="Arial" w:hAnsi="Arial" w:cs="Arial"/>
          <w:b/>
          <w:szCs w:val="22"/>
        </w:rPr>
        <w:lastRenderedPageBreak/>
        <w:t>Appendix 1</w:t>
      </w:r>
    </w:p>
    <w:p w:rsidR="00822768" w:rsidRPr="005D33EA" w:rsidRDefault="00822768" w:rsidP="00822768">
      <w:pPr>
        <w:rPr>
          <w:rFonts w:ascii="Arial" w:hAnsi="Arial" w:cs="Arial"/>
          <w:b/>
          <w:sz w:val="24"/>
          <w:szCs w:val="24"/>
        </w:rPr>
      </w:pPr>
      <w:r w:rsidRPr="005D33EA">
        <w:rPr>
          <w:rFonts w:ascii="Arial" w:hAnsi="Arial" w:cs="Arial"/>
          <w:b/>
          <w:sz w:val="24"/>
          <w:szCs w:val="24"/>
        </w:rPr>
        <w:t>Associate Offer for</w:t>
      </w:r>
      <w:r w:rsidR="00D05ADC" w:rsidRPr="005D33EA">
        <w:rPr>
          <w:rFonts w:ascii="Arial" w:hAnsi="Arial" w:cs="Arial"/>
          <w:b/>
          <w:sz w:val="24"/>
          <w:szCs w:val="24"/>
        </w:rPr>
        <w:t xml:space="preserve"> </w:t>
      </w:r>
      <w:r w:rsidRPr="005D33EA">
        <w:rPr>
          <w:rFonts w:ascii="Arial" w:hAnsi="Arial" w:cs="Arial"/>
          <w:b/>
          <w:sz w:val="24"/>
          <w:szCs w:val="24"/>
        </w:rPr>
        <w:t>Police and Crime Commissioners</w:t>
      </w:r>
    </w:p>
    <w:p w:rsidR="00822768" w:rsidRDefault="00822768" w:rsidP="00822768">
      <w:pPr>
        <w:rPr>
          <w:rFonts w:ascii="Arial" w:hAnsi="Arial" w:cs="Arial"/>
        </w:rPr>
      </w:pPr>
    </w:p>
    <w:p w:rsidR="00F76818" w:rsidRDefault="00F76818" w:rsidP="00822768">
      <w:pPr>
        <w:spacing w:after="120"/>
        <w:rPr>
          <w:rFonts w:ascii="Arial" w:hAnsi="Arial" w:cs="Arial"/>
          <w:b/>
          <w:sz w:val="24"/>
        </w:rPr>
      </w:pPr>
    </w:p>
    <w:p w:rsidR="00822768" w:rsidRDefault="00822768" w:rsidP="00822768">
      <w:pPr>
        <w:spacing w:after="120"/>
        <w:rPr>
          <w:rFonts w:ascii="Arial" w:hAnsi="Arial" w:cs="Arial"/>
          <w:b/>
          <w:sz w:val="24"/>
        </w:rPr>
      </w:pPr>
      <w:r w:rsidRPr="00D9139F">
        <w:rPr>
          <w:rFonts w:ascii="Arial" w:hAnsi="Arial" w:cs="Arial"/>
          <w:b/>
          <w:sz w:val="24"/>
        </w:rPr>
        <w:t xml:space="preserve">LGA </w:t>
      </w:r>
      <w:r>
        <w:rPr>
          <w:rFonts w:ascii="Arial" w:hAnsi="Arial" w:cs="Arial"/>
          <w:b/>
          <w:sz w:val="24"/>
        </w:rPr>
        <w:t xml:space="preserve">associate </w:t>
      </w:r>
      <w:r w:rsidR="00D05ADC">
        <w:rPr>
          <w:rFonts w:ascii="Arial" w:hAnsi="Arial" w:cs="Arial"/>
          <w:b/>
          <w:sz w:val="24"/>
        </w:rPr>
        <w:t>scheme</w:t>
      </w:r>
      <w:r w:rsidRPr="00D9139F">
        <w:rPr>
          <w:rFonts w:ascii="Arial" w:hAnsi="Arial" w:cs="Arial"/>
          <w:b/>
          <w:sz w:val="24"/>
        </w:rPr>
        <w:t xml:space="preserve"> </w:t>
      </w:r>
    </w:p>
    <w:p w:rsidR="00822768" w:rsidRDefault="00D05ADC" w:rsidP="00822768">
      <w:pPr>
        <w:rPr>
          <w:rFonts w:ascii="Arial" w:hAnsi="Arial" w:cs="Arial"/>
        </w:rPr>
      </w:pPr>
      <w:r>
        <w:rPr>
          <w:rFonts w:ascii="Arial" w:hAnsi="Arial" w:cs="Arial"/>
        </w:rPr>
        <w:t xml:space="preserve">The </w:t>
      </w:r>
      <w:r w:rsidR="00822768">
        <w:rPr>
          <w:rFonts w:ascii="Arial" w:hAnsi="Arial" w:cs="Arial"/>
        </w:rPr>
        <w:t>LGA</w:t>
      </w:r>
      <w:r w:rsidR="005D33EA">
        <w:rPr>
          <w:rFonts w:ascii="Arial" w:hAnsi="Arial" w:cs="Arial"/>
        </w:rPr>
        <w:t>’s</w:t>
      </w:r>
      <w:r w:rsidR="00822768">
        <w:rPr>
          <w:rFonts w:ascii="Arial" w:hAnsi="Arial" w:cs="Arial"/>
        </w:rPr>
        <w:t xml:space="preserve"> associate </w:t>
      </w:r>
      <w:r w:rsidR="005D33EA">
        <w:rPr>
          <w:rFonts w:ascii="Arial" w:hAnsi="Arial" w:cs="Arial"/>
        </w:rPr>
        <w:t>sc</w:t>
      </w:r>
      <w:r>
        <w:rPr>
          <w:rFonts w:ascii="Arial" w:hAnsi="Arial" w:cs="Arial"/>
        </w:rPr>
        <w:t>hem</w:t>
      </w:r>
      <w:r w:rsidR="005D33EA">
        <w:rPr>
          <w:rFonts w:ascii="Arial" w:hAnsi="Arial" w:cs="Arial"/>
        </w:rPr>
        <w:t>e</w:t>
      </w:r>
      <w:r w:rsidR="00822768">
        <w:rPr>
          <w:rFonts w:ascii="Arial" w:hAnsi="Arial" w:cs="Arial"/>
        </w:rPr>
        <w:t xml:space="preserve"> is open to organisations whose purpose and priorities align with those of the Association. The LGA’s constitution provides for PCCs to be</w:t>
      </w:r>
      <w:r>
        <w:rPr>
          <w:rFonts w:ascii="Arial" w:hAnsi="Arial" w:cs="Arial"/>
        </w:rPr>
        <w:t xml:space="preserve">come either corporate associates </w:t>
      </w:r>
      <w:r w:rsidR="00822768">
        <w:rPr>
          <w:rFonts w:ascii="Arial" w:hAnsi="Arial" w:cs="Arial"/>
        </w:rPr>
        <w:t>(through a regional or national grouping) or individual associate</w:t>
      </w:r>
      <w:r w:rsidR="00F76818">
        <w:rPr>
          <w:rFonts w:ascii="Arial" w:hAnsi="Arial" w:cs="Arial"/>
        </w:rPr>
        <w:t>s</w:t>
      </w:r>
      <w:r w:rsidR="00822768">
        <w:rPr>
          <w:rFonts w:ascii="Arial" w:hAnsi="Arial" w:cs="Arial"/>
        </w:rPr>
        <w:t xml:space="preserve">. </w:t>
      </w:r>
    </w:p>
    <w:p w:rsidR="00822768" w:rsidRDefault="00822768" w:rsidP="00822768">
      <w:pPr>
        <w:rPr>
          <w:rFonts w:ascii="Arial" w:hAnsi="Arial" w:cs="Arial"/>
        </w:rPr>
      </w:pPr>
    </w:p>
    <w:p w:rsidR="00822768" w:rsidRPr="00826D29" w:rsidRDefault="00822768" w:rsidP="00822768">
      <w:pPr>
        <w:spacing w:after="120"/>
        <w:rPr>
          <w:rFonts w:ascii="Arial" w:hAnsi="Arial" w:cs="Arial"/>
          <w:b/>
        </w:rPr>
      </w:pPr>
      <w:r>
        <w:rPr>
          <w:rFonts w:ascii="Arial" w:hAnsi="Arial" w:cs="Arial"/>
          <w:b/>
          <w:sz w:val="24"/>
        </w:rPr>
        <w:t>PCC associate scheme</w:t>
      </w:r>
    </w:p>
    <w:p w:rsidR="00822768" w:rsidRDefault="00822768" w:rsidP="00822768">
      <w:pPr>
        <w:rPr>
          <w:rFonts w:ascii="Arial" w:hAnsi="Arial" w:cs="Arial"/>
        </w:rPr>
      </w:pPr>
      <w:r>
        <w:rPr>
          <w:rFonts w:ascii="Arial" w:hAnsi="Arial" w:cs="Arial"/>
        </w:rPr>
        <w:t>The scheme includes the following services to member PCCs..</w:t>
      </w:r>
    </w:p>
    <w:p w:rsidR="00822768" w:rsidRDefault="00822768" w:rsidP="00822768">
      <w:pPr>
        <w:rPr>
          <w:rFonts w:ascii="Arial" w:hAnsi="Arial" w:cs="Arial"/>
        </w:rPr>
      </w:pPr>
    </w:p>
    <w:p w:rsidR="00822768" w:rsidRPr="006D316E" w:rsidRDefault="00822768" w:rsidP="00822768">
      <w:pPr>
        <w:pStyle w:val="ListParagraph"/>
        <w:numPr>
          <w:ilvl w:val="1"/>
          <w:numId w:val="43"/>
        </w:numPr>
        <w:spacing w:after="40"/>
        <w:ind w:left="788" w:hanging="431"/>
        <w:rPr>
          <w:rFonts w:ascii="Arial" w:hAnsi="Arial" w:cs="Arial"/>
          <w:bCs/>
        </w:rPr>
      </w:pPr>
      <w:r w:rsidRPr="001F032C">
        <w:rPr>
          <w:rFonts w:ascii="Arial" w:hAnsi="Arial" w:cs="Arial"/>
          <w:bCs/>
        </w:rPr>
        <w:t>Access to the members-only area on the LGA website, including research briefings and policy papers</w:t>
      </w:r>
      <w:r>
        <w:rPr>
          <w:rFonts w:ascii="Arial" w:hAnsi="Arial" w:cs="Arial"/>
          <w:bCs/>
        </w:rPr>
        <w:t xml:space="preserve"> and Workforce support.</w:t>
      </w:r>
    </w:p>
    <w:p w:rsidR="00822768" w:rsidRDefault="00822768" w:rsidP="00822768">
      <w:pPr>
        <w:pStyle w:val="ListParagraph"/>
        <w:numPr>
          <w:ilvl w:val="1"/>
          <w:numId w:val="43"/>
        </w:numPr>
        <w:spacing w:after="40"/>
        <w:ind w:left="788" w:hanging="431"/>
        <w:rPr>
          <w:rFonts w:ascii="Arial" w:hAnsi="Arial" w:cs="Arial"/>
          <w:bCs/>
        </w:rPr>
      </w:pPr>
      <w:r w:rsidRPr="006D316E">
        <w:rPr>
          <w:rFonts w:ascii="Arial" w:hAnsi="Arial" w:cs="Arial"/>
          <w:bCs/>
        </w:rPr>
        <w:t>Sign up to receive policy papers</w:t>
      </w:r>
      <w:r>
        <w:rPr>
          <w:rFonts w:ascii="Arial" w:hAnsi="Arial" w:cs="Arial"/>
          <w:bCs/>
        </w:rPr>
        <w:t xml:space="preserve"> and</w:t>
      </w:r>
      <w:r w:rsidRPr="006D316E">
        <w:rPr>
          <w:rFonts w:ascii="Arial" w:hAnsi="Arial" w:cs="Arial"/>
          <w:bCs/>
        </w:rPr>
        <w:t xml:space="preserve"> on-the-day briefings on areas of shared interest, </w:t>
      </w:r>
      <w:proofErr w:type="spellStart"/>
      <w:r w:rsidRPr="006D316E">
        <w:rPr>
          <w:rFonts w:ascii="Arial" w:hAnsi="Arial" w:cs="Arial"/>
          <w:bCs/>
        </w:rPr>
        <w:t>eg</w:t>
      </w:r>
      <w:proofErr w:type="spellEnd"/>
      <w:r w:rsidRPr="006D316E">
        <w:rPr>
          <w:rFonts w:ascii="Arial" w:hAnsi="Arial" w:cs="Arial"/>
          <w:bCs/>
        </w:rPr>
        <w:t xml:space="preserve"> fire, community safety</w:t>
      </w:r>
    </w:p>
    <w:p w:rsidR="00822768" w:rsidRPr="00D05ADC" w:rsidRDefault="00822768" w:rsidP="00822768">
      <w:pPr>
        <w:pStyle w:val="ListParagraph"/>
        <w:numPr>
          <w:ilvl w:val="1"/>
          <w:numId w:val="43"/>
        </w:numPr>
        <w:spacing w:after="40"/>
        <w:ind w:left="788" w:hanging="431"/>
        <w:rPr>
          <w:rFonts w:ascii="Arial" w:hAnsi="Arial" w:cs="Arial"/>
          <w:bCs/>
        </w:rPr>
      </w:pPr>
      <w:r w:rsidRPr="00D05ADC">
        <w:rPr>
          <w:rFonts w:ascii="Arial" w:hAnsi="Arial" w:cs="Arial"/>
        </w:rPr>
        <w:t>Access to a range of media, policy and parliamentary updates including our seven-days a week Daily News Headlines service and our policy and parliamentary updates/bulletins.</w:t>
      </w:r>
    </w:p>
    <w:p w:rsidR="00822768" w:rsidRDefault="00822768" w:rsidP="00822768">
      <w:pPr>
        <w:pStyle w:val="ListParagraph"/>
        <w:numPr>
          <w:ilvl w:val="1"/>
          <w:numId w:val="43"/>
        </w:numPr>
        <w:spacing w:after="40"/>
        <w:ind w:left="788" w:hanging="431"/>
        <w:rPr>
          <w:rFonts w:ascii="Arial" w:hAnsi="Arial" w:cs="Arial"/>
          <w:bCs/>
        </w:rPr>
      </w:pPr>
      <w:r>
        <w:rPr>
          <w:rFonts w:ascii="Arial" w:hAnsi="Arial" w:cs="Arial"/>
          <w:bCs/>
        </w:rPr>
        <w:t xml:space="preserve">Support via the </w:t>
      </w:r>
      <w:r w:rsidRPr="00FF474A">
        <w:rPr>
          <w:rFonts w:ascii="Arial" w:hAnsi="Arial" w:cs="Arial"/>
          <w:bCs/>
        </w:rPr>
        <w:t>LGA political group</w:t>
      </w:r>
      <w:r>
        <w:rPr>
          <w:rFonts w:ascii="Arial" w:hAnsi="Arial" w:cs="Arial"/>
          <w:bCs/>
        </w:rPr>
        <w:t xml:space="preserve"> offices.</w:t>
      </w:r>
    </w:p>
    <w:p w:rsidR="00822768" w:rsidRPr="006D316E" w:rsidRDefault="00822768" w:rsidP="00822768">
      <w:pPr>
        <w:pStyle w:val="ListParagraph"/>
        <w:numPr>
          <w:ilvl w:val="1"/>
          <w:numId w:val="43"/>
        </w:numPr>
        <w:spacing w:after="40"/>
        <w:ind w:left="788" w:hanging="431"/>
        <w:rPr>
          <w:rFonts w:ascii="Arial" w:hAnsi="Arial" w:cs="Arial"/>
          <w:bCs/>
        </w:rPr>
      </w:pPr>
      <w:r w:rsidRPr="006D316E">
        <w:rPr>
          <w:rFonts w:ascii="Arial" w:hAnsi="Arial" w:cs="Arial"/>
          <w:bCs/>
        </w:rPr>
        <w:t xml:space="preserve">Opportunity to participate in </w:t>
      </w:r>
      <w:r>
        <w:rPr>
          <w:rFonts w:ascii="Arial" w:hAnsi="Arial" w:cs="Arial"/>
          <w:bCs/>
        </w:rPr>
        <w:t xml:space="preserve">LGA </w:t>
      </w:r>
      <w:r w:rsidRPr="006D316E">
        <w:rPr>
          <w:rFonts w:ascii="Arial" w:hAnsi="Arial" w:cs="Arial"/>
          <w:bCs/>
        </w:rPr>
        <w:t xml:space="preserve">collective legal actions </w:t>
      </w:r>
      <w:r>
        <w:rPr>
          <w:rFonts w:ascii="Arial" w:hAnsi="Arial" w:cs="Arial"/>
          <w:bCs/>
        </w:rPr>
        <w:t xml:space="preserve">relevant to PCCs </w:t>
      </w:r>
      <w:r w:rsidRPr="006D316E">
        <w:rPr>
          <w:rFonts w:ascii="Arial" w:hAnsi="Arial" w:cs="Arial"/>
          <w:bCs/>
        </w:rPr>
        <w:t>at a fraction of the cost</w:t>
      </w:r>
      <w:r>
        <w:rPr>
          <w:rFonts w:ascii="Arial" w:hAnsi="Arial" w:cs="Arial"/>
          <w:bCs/>
        </w:rPr>
        <w:t xml:space="preserve"> of individual action.</w:t>
      </w:r>
    </w:p>
    <w:p w:rsidR="00822768" w:rsidRPr="00FF474A" w:rsidRDefault="00822768" w:rsidP="00822768">
      <w:pPr>
        <w:pStyle w:val="ListParagraph"/>
        <w:numPr>
          <w:ilvl w:val="1"/>
          <w:numId w:val="43"/>
        </w:numPr>
        <w:spacing w:after="40"/>
        <w:ind w:left="788" w:hanging="431"/>
        <w:rPr>
          <w:rFonts w:ascii="Arial" w:hAnsi="Arial" w:cs="Arial"/>
          <w:bCs/>
        </w:rPr>
      </w:pPr>
      <w:r w:rsidRPr="00FF474A">
        <w:rPr>
          <w:rFonts w:ascii="Arial" w:hAnsi="Arial" w:cs="Arial"/>
          <w:bCs/>
        </w:rPr>
        <w:t>Access to relevant contacts (subject to data protection)</w:t>
      </w:r>
    </w:p>
    <w:p w:rsidR="000922A7" w:rsidRDefault="00822768" w:rsidP="00822768">
      <w:pPr>
        <w:pStyle w:val="ListParagraph"/>
        <w:numPr>
          <w:ilvl w:val="1"/>
          <w:numId w:val="43"/>
        </w:numPr>
        <w:spacing w:after="40"/>
        <w:ind w:left="788" w:hanging="431"/>
        <w:rPr>
          <w:rFonts w:ascii="Arial" w:hAnsi="Arial" w:cs="Arial"/>
          <w:bCs/>
        </w:rPr>
      </w:pPr>
      <w:r w:rsidRPr="006D316E">
        <w:rPr>
          <w:rFonts w:ascii="Arial" w:hAnsi="Arial" w:cs="Arial"/>
          <w:bCs/>
        </w:rPr>
        <w:t>Attendance at General Assembly</w:t>
      </w:r>
      <w:r>
        <w:rPr>
          <w:rFonts w:ascii="Arial" w:hAnsi="Arial" w:cs="Arial"/>
          <w:bCs/>
        </w:rPr>
        <w:t>.</w:t>
      </w:r>
    </w:p>
    <w:p w:rsidR="000922A7" w:rsidRPr="006D316E" w:rsidRDefault="000922A7" w:rsidP="000922A7">
      <w:pPr>
        <w:pStyle w:val="ListParagraph"/>
        <w:numPr>
          <w:ilvl w:val="1"/>
          <w:numId w:val="43"/>
        </w:numPr>
        <w:spacing w:after="40"/>
        <w:ind w:left="788" w:hanging="431"/>
        <w:rPr>
          <w:rFonts w:ascii="Arial" w:hAnsi="Arial" w:cs="Arial"/>
          <w:bCs/>
        </w:rPr>
      </w:pPr>
      <w:r>
        <w:rPr>
          <w:rFonts w:ascii="Arial" w:hAnsi="Arial" w:cs="Arial"/>
          <w:bCs/>
        </w:rPr>
        <w:t>Opportunity, subject to the LGA’s rules on Special Interest Groups, to participate in relevant SIGs.</w:t>
      </w:r>
    </w:p>
    <w:p w:rsidR="00822768" w:rsidRPr="006D316E" w:rsidRDefault="00822768" w:rsidP="00822768">
      <w:pPr>
        <w:pStyle w:val="ListParagraph"/>
        <w:numPr>
          <w:ilvl w:val="1"/>
          <w:numId w:val="43"/>
        </w:numPr>
        <w:spacing w:after="40"/>
        <w:ind w:left="788" w:hanging="431"/>
        <w:rPr>
          <w:rFonts w:ascii="Arial" w:hAnsi="Arial" w:cs="Arial"/>
          <w:bCs/>
        </w:rPr>
      </w:pPr>
      <w:r w:rsidRPr="006D316E">
        <w:rPr>
          <w:rFonts w:ascii="Arial" w:hAnsi="Arial" w:cs="Arial"/>
          <w:bCs/>
        </w:rPr>
        <w:t xml:space="preserve">Access to free LGA events (subject to availability) and </w:t>
      </w:r>
      <w:r>
        <w:rPr>
          <w:rFonts w:ascii="Arial" w:hAnsi="Arial" w:cs="Arial"/>
          <w:bCs/>
        </w:rPr>
        <w:t xml:space="preserve">to commercial LGA </w:t>
      </w:r>
      <w:r w:rsidRPr="006D316E">
        <w:rPr>
          <w:rFonts w:ascii="Arial" w:hAnsi="Arial" w:cs="Arial"/>
          <w:bCs/>
        </w:rPr>
        <w:t>events</w:t>
      </w:r>
      <w:r>
        <w:rPr>
          <w:rFonts w:ascii="Arial" w:hAnsi="Arial" w:cs="Arial"/>
          <w:bCs/>
        </w:rPr>
        <w:t xml:space="preserve"> </w:t>
      </w:r>
      <w:r w:rsidRPr="006D316E">
        <w:rPr>
          <w:rFonts w:ascii="Arial" w:hAnsi="Arial" w:cs="Arial"/>
          <w:bCs/>
        </w:rPr>
        <w:t xml:space="preserve">at </w:t>
      </w:r>
      <w:r>
        <w:rPr>
          <w:rFonts w:ascii="Arial" w:hAnsi="Arial" w:cs="Arial"/>
          <w:bCs/>
        </w:rPr>
        <w:t xml:space="preserve">discounted </w:t>
      </w:r>
      <w:r w:rsidRPr="006D316E">
        <w:rPr>
          <w:rFonts w:ascii="Arial" w:hAnsi="Arial" w:cs="Arial"/>
          <w:bCs/>
        </w:rPr>
        <w:t>members</w:t>
      </w:r>
      <w:r>
        <w:rPr>
          <w:rFonts w:ascii="Arial" w:hAnsi="Arial" w:cs="Arial"/>
          <w:bCs/>
        </w:rPr>
        <w:t>hip</w:t>
      </w:r>
      <w:r w:rsidRPr="006D316E">
        <w:rPr>
          <w:rFonts w:ascii="Arial" w:hAnsi="Arial" w:cs="Arial"/>
          <w:bCs/>
        </w:rPr>
        <w:t xml:space="preserve"> rates</w:t>
      </w:r>
      <w:r>
        <w:rPr>
          <w:rFonts w:ascii="Arial" w:hAnsi="Arial" w:cs="Arial"/>
          <w:bCs/>
        </w:rPr>
        <w:t xml:space="preserve"> (typically 30% discount)</w:t>
      </w:r>
      <w:r w:rsidRPr="006D316E">
        <w:rPr>
          <w:rFonts w:ascii="Arial" w:hAnsi="Arial" w:cs="Arial"/>
          <w:bCs/>
        </w:rPr>
        <w:t xml:space="preserve"> </w:t>
      </w:r>
    </w:p>
    <w:p w:rsidR="00822768" w:rsidRPr="006D316E" w:rsidRDefault="00822768" w:rsidP="00822768">
      <w:pPr>
        <w:pStyle w:val="ListParagraph"/>
        <w:numPr>
          <w:ilvl w:val="1"/>
          <w:numId w:val="43"/>
        </w:numPr>
        <w:spacing w:after="40"/>
        <w:ind w:left="788" w:hanging="431"/>
        <w:rPr>
          <w:rFonts w:ascii="Arial" w:hAnsi="Arial" w:cs="Arial"/>
          <w:bCs/>
        </w:rPr>
      </w:pPr>
      <w:r>
        <w:rPr>
          <w:rFonts w:ascii="Arial" w:hAnsi="Arial" w:cs="Arial"/>
          <w:bCs/>
        </w:rPr>
        <w:t xml:space="preserve">Access to </w:t>
      </w:r>
      <w:r w:rsidR="005D33EA">
        <w:rPr>
          <w:rFonts w:ascii="Arial" w:hAnsi="Arial" w:cs="Arial"/>
          <w:bCs/>
        </w:rPr>
        <w:t>discounted</w:t>
      </w:r>
      <w:r>
        <w:rPr>
          <w:rFonts w:ascii="Arial" w:hAnsi="Arial" w:cs="Arial"/>
          <w:bCs/>
        </w:rPr>
        <w:t xml:space="preserve"> rate </w:t>
      </w:r>
      <w:r w:rsidRPr="006D316E">
        <w:rPr>
          <w:rFonts w:ascii="Arial" w:hAnsi="Arial" w:cs="Arial"/>
          <w:bCs/>
        </w:rPr>
        <w:t xml:space="preserve">meeting space at </w:t>
      </w:r>
      <w:r w:rsidR="005D33EA">
        <w:rPr>
          <w:rFonts w:ascii="Arial" w:hAnsi="Arial" w:cs="Arial"/>
          <w:bCs/>
        </w:rPr>
        <w:t>18 Smith Square</w:t>
      </w:r>
      <w:r>
        <w:rPr>
          <w:rFonts w:ascii="Arial" w:hAnsi="Arial" w:cs="Arial"/>
          <w:bCs/>
        </w:rPr>
        <w:t>, Westminster</w:t>
      </w:r>
      <w:r w:rsidRPr="006D316E">
        <w:rPr>
          <w:rFonts w:ascii="Arial" w:hAnsi="Arial" w:cs="Arial"/>
          <w:bCs/>
        </w:rPr>
        <w:t xml:space="preserve"> </w:t>
      </w:r>
      <w:r>
        <w:rPr>
          <w:rFonts w:ascii="Arial" w:hAnsi="Arial" w:cs="Arial"/>
          <w:bCs/>
        </w:rPr>
        <w:t>(</w:t>
      </w:r>
      <w:r w:rsidRPr="006D316E">
        <w:rPr>
          <w:rFonts w:ascii="Arial" w:hAnsi="Arial" w:cs="Arial"/>
          <w:bCs/>
        </w:rPr>
        <w:t>subject to availability</w:t>
      </w:r>
      <w:r>
        <w:rPr>
          <w:rFonts w:ascii="Arial" w:hAnsi="Arial" w:cs="Arial"/>
          <w:bCs/>
        </w:rPr>
        <w:t>).</w:t>
      </w:r>
    </w:p>
    <w:p w:rsidR="00822768" w:rsidRDefault="00822768" w:rsidP="00822768">
      <w:pPr>
        <w:pStyle w:val="ListParagraph"/>
        <w:numPr>
          <w:ilvl w:val="1"/>
          <w:numId w:val="43"/>
        </w:numPr>
        <w:spacing w:after="40"/>
        <w:ind w:left="788" w:hanging="431"/>
        <w:rPr>
          <w:rFonts w:ascii="Arial" w:hAnsi="Arial" w:cs="Arial"/>
          <w:bCs/>
        </w:rPr>
      </w:pPr>
      <w:r w:rsidRPr="006D316E">
        <w:rPr>
          <w:rFonts w:ascii="Arial" w:hAnsi="Arial" w:cs="Arial"/>
          <w:bCs/>
        </w:rPr>
        <w:t>Free subscription to the LGA newsletter and First magazine</w:t>
      </w:r>
    </w:p>
    <w:p w:rsidR="000922A7" w:rsidRDefault="000922A7" w:rsidP="000922A7">
      <w:pPr>
        <w:pStyle w:val="ListParagraph"/>
        <w:spacing w:after="40"/>
        <w:ind w:left="788"/>
        <w:rPr>
          <w:rFonts w:ascii="Arial" w:hAnsi="Arial" w:cs="Arial"/>
          <w:bCs/>
        </w:rPr>
      </w:pPr>
    </w:p>
    <w:p w:rsidR="000922A7" w:rsidRPr="000922A7" w:rsidRDefault="000922A7" w:rsidP="000922A7">
      <w:pPr>
        <w:pStyle w:val="ListParagraph"/>
        <w:spacing w:after="40"/>
        <w:ind w:left="357"/>
        <w:rPr>
          <w:rFonts w:ascii="Arial" w:hAnsi="Arial" w:cs="Arial"/>
          <w:b/>
          <w:bCs/>
        </w:rPr>
      </w:pPr>
      <w:r w:rsidRPr="000922A7">
        <w:rPr>
          <w:rFonts w:ascii="Arial" w:hAnsi="Arial" w:cs="Arial"/>
          <w:b/>
          <w:bCs/>
        </w:rPr>
        <w:t>Additional services subject to a minimum of 5 PCCs joining the scheme</w:t>
      </w:r>
      <w:r>
        <w:rPr>
          <w:rFonts w:ascii="Arial" w:hAnsi="Arial" w:cs="Arial"/>
          <w:b/>
          <w:bCs/>
        </w:rPr>
        <w:t xml:space="preserve"> and a minimum of 10 PCCs to form a Special Interest Group.</w:t>
      </w:r>
    </w:p>
    <w:p w:rsidR="00822768" w:rsidRPr="000922A7" w:rsidRDefault="00822768" w:rsidP="00822768">
      <w:pPr>
        <w:pStyle w:val="ListParagraph"/>
        <w:numPr>
          <w:ilvl w:val="1"/>
          <w:numId w:val="43"/>
        </w:numPr>
        <w:spacing w:after="40"/>
        <w:ind w:left="788" w:hanging="431"/>
        <w:rPr>
          <w:rFonts w:ascii="Arial" w:hAnsi="Arial" w:cs="Arial"/>
          <w:bCs/>
        </w:rPr>
      </w:pPr>
      <w:r w:rsidRPr="000922A7">
        <w:rPr>
          <w:rFonts w:ascii="Arial" w:hAnsi="Arial" w:cs="Arial"/>
          <w:bCs/>
        </w:rPr>
        <w:t>Two PCC-spec</w:t>
      </w:r>
      <w:r w:rsidR="00B054CB">
        <w:rPr>
          <w:rFonts w:ascii="Arial" w:hAnsi="Arial" w:cs="Arial"/>
          <w:bCs/>
        </w:rPr>
        <w:t>ific written briefings per year.</w:t>
      </w:r>
    </w:p>
    <w:p w:rsidR="00822768" w:rsidRPr="000922A7" w:rsidRDefault="00822768" w:rsidP="00822768">
      <w:pPr>
        <w:pStyle w:val="ListParagraph"/>
        <w:numPr>
          <w:ilvl w:val="1"/>
          <w:numId w:val="43"/>
        </w:numPr>
        <w:spacing w:after="40"/>
        <w:ind w:left="788" w:hanging="431"/>
        <w:rPr>
          <w:rFonts w:ascii="Arial" w:hAnsi="Arial" w:cs="Arial"/>
          <w:bCs/>
        </w:rPr>
      </w:pPr>
      <w:r w:rsidRPr="000922A7">
        <w:rPr>
          <w:rFonts w:ascii="Arial" w:hAnsi="Arial" w:cs="Arial"/>
          <w:bCs/>
        </w:rPr>
        <w:t>One non-voting PCC place on the LGA Safer and Stronger Communities Board</w:t>
      </w:r>
    </w:p>
    <w:p w:rsidR="00822768" w:rsidRPr="000922A7" w:rsidRDefault="00822768" w:rsidP="005D33EA">
      <w:pPr>
        <w:pStyle w:val="ListParagraph"/>
        <w:numPr>
          <w:ilvl w:val="1"/>
          <w:numId w:val="43"/>
        </w:numPr>
        <w:spacing w:after="40"/>
        <w:ind w:left="788" w:hanging="431"/>
        <w:rPr>
          <w:rFonts w:ascii="Arial" w:hAnsi="Arial" w:cs="Arial"/>
          <w:bCs/>
        </w:rPr>
      </w:pPr>
      <w:r w:rsidRPr="000922A7">
        <w:rPr>
          <w:rFonts w:ascii="Arial" w:hAnsi="Arial" w:cs="Arial"/>
          <w:bCs/>
        </w:rPr>
        <w:t xml:space="preserve">Opportunity, subject to numbers, to form a Special Interest Group (SIG) </w:t>
      </w:r>
    </w:p>
    <w:p w:rsidR="00822768" w:rsidRDefault="00822768" w:rsidP="00822768">
      <w:pPr>
        <w:spacing w:after="40"/>
      </w:pPr>
    </w:p>
    <w:p w:rsidR="00822768" w:rsidRPr="00964AFA" w:rsidRDefault="00822768" w:rsidP="00822768">
      <w:pPr>
        <w:ind w:left="360"/>
        <w:contextualSpacing/>
        <w:rPr>
          <w:rFonts w:ascii="Arial" w:hAnsi="Arial" w:cs="Arial"/>
          <w:b/>
          <w:bCs/>
        </w:rPr>
      </w:pPr>
      <w:r>
        <w:rPr>
          <w:rFonts w:ascii="Arial" w:hAnsi="Arial" w:cs="Arial"/>
          <w:b/>
          <w:bCs/>
        </w:rPr>
        <w:t>Additional membership s</w:t>
      </w:r>
      <w:r w:rsidRPr="00964AFA">
        <w:rPr>
          <w:rFonts w:ascii="Arial" w:hAnsi="Arial" w:cs="Arial"/>
          <w:b/>
          <w:bCs/>
        </w:rPr>
        <w:t>ervices available at cost</w:t>
      </w:r>
    </w:p>
    <w:p w:rsidR="00822768" w:rsidRDefault="00822768" w:rsidP="00822768">
      <w:pPr>
        <w:pStyle w:val="ListParagraph"/>
        <w:numPr>
          <w:ilvl w:val="1"/>
          <w:numId w:val="43"/>
        </w:numPr>
        <w:spacing w:after="40"/>
        <w:ind w:left="788" w:hanging="431"/>
        <w:rPr>
          <w:rFonts w:ascii="Arial" w:hAnsi="Arial" w:cs="Arial"/>
          <w:bCs/>
        </w:rPr>
      </w:pPr>
      <w:r w:rsidRPr="006D316E">
        <w:rPr>
          <w:rFonts w:ascii="Arial" w:hAnsi="Arial" w:cs="Arial"/>
          <w:bCs/>
        </w:rPr>
        <w:t>Access to LG Inform Plus</w:t>
      </w:r>
    </w:p>
    <w:p w:rsidR="00822768" w:rsidRPr="009D3559" w:rsidRDefault="00822768" w:rsidP="00822768">
      <w:pPr>
        <w:pStyle w:val="ListParagraph"/>
        <w:numPr>
          <w:ilvl w:val="1"/>
          <w:numId w:val="43"/>
        </w:numPr>
        <w:spacing w:after="40"/>
        <w:ind w:left="788" w:hanging="431"/>
        <w:rPr>
          <w:rFonts w:ascii="Arial" w:hAnsi="Arial" w:cs="Arial"/>
          <w:bCs/>
        </w:rPr>
      </w:pPr>
      <w:r w:rsidRPr="006D316E">
        <w:rPr>
          <w:rFonts w:ascii="Arial" w:hAnsi="Arial" w:cs="Arial"/>
          <w:bCs/>
        </w:rPr>
        <w:t>National Graduate Development Programme</w:t>
      </w:r>
      <w:r>
        <w:rPr>
          <w:rFonts w:ascii="Arial" w:hAnsi="Arial" w:cs="Arial"/>
          <w:bCs/>
        </w:rPr>
        <w:t xml:space="preserve"> placements</w:t>
      </w:r>
      <w:r w:rsidRPr="006D316E">
        <w:rPr>
          <w:rFonts w:ascii="Arial" w:hAnsi="Arial" w:cs="Arial"/>
          <w:bCs/>
        </w:rPr>
        <w:t xml:space="preserve"> (subject </w:t>
      </w:r>
      <w:r>
        <w:rPr>
          <w:rFonts w:ascii="Arial" w:hAnsi="Arial" w:cs="Arial"/>
          <w:bCs/>
        </w:rPr>
        <w:t>to</w:t>
      </w:r>
      <w:r w:rsidRPr="006D316E">
        <w:rPr>
          <w:rFonts w:ascii="Arial" w:hAnsi="Arial" w:cs="Arial"/>
          <w:bCs/>
        </w:rPr>
        <w:t xml:space="preserve"> </w:t>
      </w:r>
      <w:r>
        <w:rPr>
          <w:rFonts w:ascii="Arial" w:hAnsi="Arial" w:cs="Arial"/>
          <w:bCs/>
        </w:rPr>
        <w:t>meeting scheme criteria)</w:t>
      </w:r>
    </w:p>
    <w:p w:rsidR="00822768" w:rsidRPr="00411194" w:rsidRDefault="00822768" w:rsidP="00822768">
      <w:pPr>
        <w:pStyle w:val="ListParagraph"/>
        <w:numPr>
          <w:ilvl w:val="1"/>
          <w:numId w:val="43"/>
        </w:numPr>
        <w:spacing w:after="40"/>
        <w:ind w:left="788" w:hanging="431"/>
        <w:rPr>
          <w:rFonts w:ascii="Arial" w:hAnsi="Arial" w:cs="Arial"/>
        </w:rPr>
      </w:pPr>
      <w:r>
        <w:rPr>
          <w:rFonts w:ascii="Arial" w:hAnsi="Arial" w:cs="Arial"/>
          <w:bCs/>
        </w:rPr>
        <w:t xml:space="preserve">Designated LGA leadership programmes </w:t>
      </w:r>
    </w:p>
    <w:p w:rsidR="00822768" w:rsidRPr="009D5908" w:rsidRDefault="00822768" w:rsidP="00822768">
      <w:pPr>
        <w:pStyle w:val="ListParagraph"/>
        <w:numPr>
          <w:ilvl w:val="1"/>
          <w:numId w:val="43"/>
        </w:numPr>
        <w:spacing w:after="40"/>
        <w:ind w:left="788" w:hanging="431"/>
        <w:rPr>
          <w:rFonts w:ascii="Arial" w:hAnsi="Arial" w:cs="Arial"/>
        </w:rPr>
      </w:pPr>
      <w:r>
        <w:rPr>
          <w:rStyle w:val="FootnoteReference"/>
          <w:rFonts w:ascii="Arial" w:hAnsi="Arial" w:cs="Arial"/>
          <w:bCs/>
        </w:rPr>
        <w:footnoteReference w:id="1"/>
      </w:r>
      <w:r>
        <w:rPr>
          <w:rFonts w:ascii="Arial" w:hAnsi="Arial" w:cs="Arial"/>
          <w:bCs/>
        </w:rPr>
        <w:t>One Peer Challenge every four</w:t>
      </w:r>
      <w:r w:rsidRPr="00F85BB9">
        <w:rPr>
          <w:rFonts w:ascii="Arial" w:hAnsi="Arial" w:cs="Arial"/>
          <w:bCs/>
        </w:rPr>
        <w:t xml:space="preserve"> year</w:t>
      </w:r>
      <w:r>
        <w:rPr>
          <w:rFonts w:ascii="Arial" w:hAnsi="Arial" w:cs="Arial"/>
          <w:bCs/>
        </w:rPr>
        <w:t>s (subject to availability)</w:t>
      </w:r>
    </w:p>
    <w:p w:rsidR="00822768" w:rsidRDefault="00822768" w:rsidP="00822768">
      <w:pPr>
        <w:spacing w:after="40"/>
      </w:pPr>
    </w:p>
    <w:p w:rsidR="00822768" w:rsidRPr="00410701" w:rsidRDefault="00822768" w:rsidP="00822768">
      <w:pPr>
        <w:contextualSpacing/>
        <w:rPr>
          <w:rFonts w:ascii="Arial" w:hAnsi="Arial" w:cs="Arial"/>
          <w:b/>
          <w:sz w:val="24"/>
          <w:szCs w:val="24"/>
        </w:rPr>
      </w:pPr>
      <w:r w:rsidRPr="00410701">
        <w:rPr>
          <w:rFonts w:ascii="Arial" w:hAnsi="Arial" w:cs="Arial"/>
          <w:b/>
          <w:sz w:val="24"/>
          <w:szCs w:val="24"/>
        </w:rPr>
        <w:t>Subscriptions</w:t>
      </w:r>
      <w:r>
        <w:rPr>
          <w:rFonts w:ascii="Arial" w:hAnsi="Arial" w:cs="Arial"/>
          <w:b/>
          <w:sz w:val="24"/>
          <w:szCs w:val="24"/>
        </w:rPr>
        <w:t xml:space="preserve"> and charges</w:t>
      </w:r>
    </w:p>
    <w:p w:rsidR="00822768" w:rsidRDefault="00822768" w:rsidP="00822768">
      <w:pPr>
        <w:rPr>
          <w:rFonts w:ascii="Arial" w:hAnsi="Arial" w:cs="Arial"/>
          <w:u w:val="single"/>
        </w:rPr>
      </w:pPr>
    </w:p>
    <w:p w:rsidR="00822768" w:rsidRDefault="00822768" w:rsidP="00822768">
      <w:pPr>
        <w:rPr>
          <w:rFonts w:ascii="Arial" w:hAnsi="Arial" w:cs="Arial"/>
        </w:rPr>
      </w:pPr>
      <w:r>
        <w:rPr>
          <w:rFonts w:ascii="Arial" w:hAnsi="Arial" w:cs="Arial"/>
        </w:rPr>
        <w:t xml:space="preserve">Individual subscriptions for PCCs at </w:t>
      </w:r>
      <w:r w:rsidRPr="009D5908">
        <w:rPr>
          <w:rFonts w:ascii="Arial" w:hAnsi="Arial" w:cs="Arial"/>
          <w:b/>
        </w:rPr>
        <w:t>£3500</w:t>
      </w:r>
      <w:r>
        <w:rPr>
          <w:rFonts w:ascii="Arial" w:hAnsi="Arial" w:cs="Arial"/>
        </w:rPr>
        <w:t xml:space="preserve"> per PCC</w:t>
      </w:r>
    </w:p>
    <w:p w:rsidR="00822768" w:rsidRDefault="00822768" w:rsidP="00822768">
      <w:pPr>
        <w:rPr>
          <w:rFonts w:ascii="Arial" w:hAnsi="Arial" w:cs="Arial"/>
        </w:rPr>
      </w:pPr>
    </w:p>
    <w:p w:rsidR="00822768" w:rsidRDefault="00822768" w:rsidP="00822768">
      <w:pPr>
        <w:rPr>
          <w:rFonts w:ascii="Arial" w:hAnsi="Arial" w:cs="Arial"/>
        </w:rPr>
      </w:pPr>
      <w:r>
        <w:rPr>
          <w:rFonts w:ascii="Arial" w:hAnsi="Arial" w:cs="Arial"/>
        </w:rPr>
        <w:t xml:space="preserve">For PCCs with responsibility for fire and rescue, the existing FRA subscription plus an additional </w:t>
      </w:r>
      <w:r w:rsidRPr="00885468">
        <w:rPr>
          <w:rFonts w:ascii="Arial" w:hAnsi="Arial" w:cs="Arial"/>
          <w:b/>
        </w:rPr>
        <w:t>£2000</w:t>
      </w:r>
      <w:r>
        <w:rPr>
          <w:rFonts w:ascii="Arial" w:hAnsi="Arial" w:cs="Arial"/>
        </w:rPr>
        <w:t>.</w:t>
      </w:r>
    </w:p>
    <w:p w:rsidR="00386CA3" w:rsidRDefault="00386CA3" w:rsidP="001609A8">
      <w:pPr>
        <w:pStyle w:val="LGAItemNoHeading"/>
        <w:spacing w:before="360"/>
        <w:rPr>
          <w:rFonts w:ascii="Arial" w:hAnsi="Arial" w:cs="Arial"/>
          <w:sz w:val="28"/>
          <w:szCs w:val="28"/>
        </w:rPr>
      </w:pPr>
    </w:p>
    <w:sectPr w:rsidR="00386CA3" w:rsidSect="001E476B">
      <w:headerReference w:type="default" r:id="rId1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776" w:rsidRDefault="005D6776">
      <w:r>
        <w:separator/>
      </w:r>
    </w:p>
  </w:endnote>
  <w:endnote w:type="continuationSeparator" w:id="0">
    <w:p w:rsidR="005D6776" w:rsidRDefault="005D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CF194F22-EC0D-4E4B-8F06-C4682C0E17DE}"/>
    <w:embedBold r:id="rId2" w:fontKey="{73AAB313-A3C6-4229-9E39-FCBA021D6D3B}"/>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360E88BB-B4DC-44B7-A138-CFA78C6A352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8AE8BD5E-21FC-47C4-B888-073064A30F0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776" w:rsidRDefault="005D6776">
      <w:r>
        <w:separator/>
      </w:r>
    </w:p>
  </w:footnote>
  <w:footnote w:type="continuationSeparator" w:id="0">
    <w:p w:rsidR="005D6776" w:rsidRDefault="005D6776">
      <w:r>
        <w:continuationSeparator/>
      </w:r>
    </w:p>
  </w:footnote>
  <w:footnote w:id="1">
    <w:p w:rsidR="005A1928" w:rsidRPr="009D5908" w:rsidRDefault="005A1928" w:rsidP="00822768">
      <w:pPr>
        <w:rPr>
          <w:rFonts w:ascii="Arial" w:hAnsi="Arial" w:cs="Arial"/>
          <w:sz w:val="20"/>
        </w:rPr>
      </w:pPr>
      <w:r w:rsidRPr="009D5908">
        <w:rPr>
          <w:rStyle w:val="FootnoteReference"/>
          <w:rFonts w:ascii="Arial" w:hAnsi="Arial" w:cs="Arial"/>
          <w:sz w:val="20"/>
        </w:rPr>
        <w:footnoteRef/>
      </w:r>
      <w:r w:rsidRPr="009D5908">
        <w:rPr>
          <w:rFonts w:ascii="Arial" w:hAnsi="Arial" w:cs="Arial"/>
          <w:sz w:val="20"/>
        </w:rPr>
        <w:t xml:space="preserve"> Local Authority corporate peer challenges are funded by DCLG. Peer challenges may be made available to PCC’s subject to resources, but these will need to be offered on a full cost recovery basis.</w:t>
      </w:r>
    </w:p>
    <w:p w:rsidR="005A1928" w:rsidRDefault="005A1928" w:rsidP="0082276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118"/>
    </w:tblGrid>
    <w:tr w:rsidR="005A1928" w:rsidTr="00A238FE">
      <w:tc>
        <w:tcPr>
          <w:tcW w:w="5812" w:type="dxa"/>
        </w:tcPr>
        <w:p w:rsidR="005A1928" w:rsidRDefault="005A1928" w:rsidP="00A238FE">
          <w:pPr>
            <w:pStyle w:val="Header"/>
            <w:tabs>
              <w:tab w:val="clear" w:pos="4153"/>
              <w:tab w:val="clear" w:pos="8306"/>
              <w:tab w:val="center" w:pos="2923"/>
            </w:tabs>
          </w:pPr>
          <w:r>
            <w:rPr>
              <w:rFonts w:ascii="Arial" w:hAnsi="Arial" w:cs="Arial"/>
              <w:noProof/>
              <w:sz w:val="44"/>
              <w:szCs w:val="44"/>
            </w:rPr>
            <w:drawing>
              <wp:inline distT="0" distB="0" distL="0" distR="0" wp14:anchorId="768B05F3" wp14:editId="4E7021C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118" w:type="dxa"/>
        </w:tcPr>
        <w:p w:rsidR="005A1928" w:rsidRDefault="005A1928" w:rsidP="00A238FE">
          <w:pPr>
            <w:pStyle w:val="Header"/>
            <w:tabs>
              <w:tab w:val="clear" w:pos="4153"/>
              <w:tab w:val="clear" w:pos="8306"/>
              <w:tab w:val="center" w:pos="2923"/>
            </w:tabs>
            <w:rPr>
              <w:rFonts w:ascii="Arial" w:hAnsi="Arial" w:cs="Arial"/>
              <w:b/>
            </w:rPr>
          </w:pPr>
          <w:r>
            <w:rPr>
              <w:rFonts w:ascii="Arial" w:hAnsi="Arial" w:cs="Arial"/>
              <w:b/>
            </w:rPr>
            <w:t>Leadership Board</w:t>
          </w:r>
        </w:p>
        <w:p w:rsidR="005A1928" w:rsidRDefault="005A1928" w:rsidP="00A238FE">
          <w:pPr>
            <w:pStyle w:val="Header"/>
            <w:tabs>
              <w:tab w:val="clear" w:pos="4153"/>
              <w:tab w:val="clear" w:pos="8306"/>
              <w:tab w:val="center" w:pos="2923"/>
            </w:tabs>
            <w:rPr>
              <w:rFonts w:ascii="Arial" w:hAnsi="Arial" w:cs="Arial"/>
              <w:b/>
            </w:rPr>
          </w:pPr>
        </w:p>
        <w:p w:rsidR="005A1928" w:rsidRPr="00236C98" w:rsidRDefault="005A1928" w:rsidP="00A238FE">
          <w:pPr>
            <w:pStyle w:val="Header"/>
            <w:tabs>
              <w:tab w:val="clear" w:pos="4153"/>
              <w:tab w:val="clear" w:pos="8306"/>
              <w:tab w:val="center" w:pos="2923"/>
            </w:tabs>
            <w:rPr>
              <w:rFonts w:ascii="Arial" w:hAnsi="Arial" w:cs="Arial"/>
            </w:rPr>
          </w:pPr>
          <w:r>
            <w:rPr>
              <w:rFonts w:ascii="Arial" w:hAnsi="Arial" w:cs="Arial"/>
            </w:rPr>
            <w:t>17 October 2018</w:t>
          </w:r>
        </w:p>
      </w:tc>
    </w:tr>
  </w:tbl>
  <w:p w:rsidR="005A1928" w:rsidRPr="0021114E" w:rsidRDefault="005A192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6410BE"/>
    <w:multiLevelType w:val="hybridMultilevel"/>
    <w:tmpl w:val="30D0136C"/>
    <w:lvl w:ilvl="0" w:tplc="91FE6676">
      <w:start w:val="1"/>
      <w:numFmt w:val="lowerLetter"/>
      <w:lvlText w:val="%1)"/>
      <w:lvlJc w:val="left"/>
      <w:pPr>
        <w:tabs>
          <w:tab w:val="num" w:pos="927"/>
        </w:tabs>
        <w:ind w:left="927" w:hanging="360"/>
      </w:pPr>
    </w:lvl>
    <w:lvl w:ilvl="1" w:tplc="49C6C788">
      <w:start w:val="10"/>
      <w:numFmt w:val="decimal"/>
      <w:lvlText w:val="%2."/>
      <w:lvlJc w:val="left"/>
      <w:pPr>
        <w:tabs>
          <w:tab w:val="num" w:pos="1647"/>
        </w:tabs>
        <w:ind w:left="1647" w:hanging="360"/>
      </w:pPr>
    </w:lvl>
    <w:lvl w:ilvl="2" w:tplc="7AF0D496">
      <w:start w:val="10"/>
      <w:numFmt w:val="decimal"/>
      <w:lvlText w:val="%3"/>
      <w:lvlJc w:val="left"/>
      <w:pPr>
        <w:tabs>
          <w:tab w:val="num" w:pos="2547"/>
        </w:tabs>
        <w:ind w:left="2547" w:hanging="36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FCB18E5"/>
    <w:multiLevelType w:val="multilevel"/>
    <w:tmpl w:val="84C2AFE6"/>
    <w:lvl w:ilvl="0">
      <w:start w:val="1"/>
      <w:numFmt w:val="decimal"/>
      <w:lvlText w:val="%1."/>
      <w:lvlJc w:val="left"/>
      <w:pPr>
        <w:ind w:left="36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7E0520"/>
    <w:multiLevelType w:val="hybridMultilevel"/>
    <w:tmpl w:val="96B426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425136"/>
    <w:multiLevelType w:val="hybridMultilevel"/>
    <w:tmpl w:val="9E2C7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E3404C1"/>
    <w:multiLevelType w:val="multilevel"/>
    <w:tmpl w:val="2862B7B2"/>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10A72"/>
    <w:multiLevelType w:val="hybridMultilevel"/>
    <w:tmpl w:val="C35065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ED3EE5"/>
    <w:multiLevelType w:val="hybridMultilevel"/>
    <w:tmpl w:val="4BEE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AA0AC7"/>
    <w:multiLevelType w:val="hybridMultilevel"/>
    <w:tmpl w:val="40F6AA98"/>
    <w:lvl w:ilvl="0" w:tplc="08090017">
      <w:start w:val="1"/>
      <w:numFmt w:val="lowerLetter"/>
      <w:lvlText w:val="%1)"/>
      <w:lvlJc w:val="left"/>
      <w:pPr>
        <w:tabs>
          <w:tab w:val="num" w:pos="927"/>
        </w:tabs>
        <w:ind w:left="927" w:hanging="360"/>
      </w:pPr>
    </w:lvl>
    <w:lvl w:ilvl="1" w:tplc="08090003">
      <w:start w:val="1"/>
      <w:numFmt w:val="bullet"/>
      <w:lvlText w:val="o"/>
      <w:lvlJc w:val="left"/>
      <w:pPr>
        <w:tabs>
          <w:tab w:val="num" w:pos="1647"/>
        </w:tabs>
        <w:ind w:left="1647" w:hanging="360"/>
      </w:pPr>
      <w:rPr>
        <w:rFonts w:ascii="Courier New" w:hAnsi="Courier New" w:cs="Courier New" w:hint="default"/>
      </w:rPr>
    </w:lvl>
    <w:lvl w:ilvl="2" w:tplc="08090005">
      <w:start w:val="1"/>
      <w:numFmt w:val="bullet"/>
      <w:lvlText w:val=""/>
      <w:lvlJc w:val="left"/>
      <w:pPr>
        <w:tabs>
          <w:tab w:val="num" w:pos="2367"/>
        </w:tabs>
        <w:ind w:left="2367" w:hanging="360"/>
      </w:pPr>
      <w:rPr>
        <w:rFonts w:ascii="Wingdings" w:hAnsi="Wingdings" w:hint="default"/>
      </w:rPr>
    </w:lvl>
    <w:lvl w:ilvl="3" w:tplc="08090001">
      <w:start w:val="1"/>
      <w:numFmt w:val="bullet"/>
      <w:lvlText w:val=""/>
      <w:lvlJc w:val="left"/>
      <w:pPr>
        <w:tabs>
          <w:tab w:val="num" w:pos="3087"/>
        </w:tabs>
        <w:ind w:left="3087" w:hanging="360"/>
      </w:pPr>
      <w:rPr>
        <w:rFonts w:ascii="Symbol" w:hAnsi="Symbol" w:hint="default"/>
      </w:rPr>
    </w:lvl>
    <w:lvl w:ilvl="4" w:tplc="08090003">
      <w:start w:val="1"/>
      <w:numFmt w:val="bullet"/>
      <w:lvlText w:val="o"/>
      <w:lvlJc w:val="left"/>
      <w:pPr>
        <w:tabs>
          <w:tab w:val="num" w:pos="3807"/>
        </w:tabs>
        <w:ind w:left="3807" w:hanging="360"/>
      </w:pPr>
      <w:rPr>
        <w:rFonts w:ascii="Courier New" w:hAnsi="Courier New" w:cs="Courier New" w:hint="default"/>
      </w:rPr>
    </w:lvl>
    <w:lvl w:ilvl="5" w:tplc="08090005">
      <w:start w:val="1"/>
      <w:numFmt w:val="bullet"/>
      <w:lvlText w:val=""/>
      <w:lvlJc w:val="left"/>
      <w:pPr>
        <w:tabs>
          <w:tab w:val="num" w:pos="4527"/>
        </w:tabs>
        <w:ind w:left="4527" w:hanging="360"/>
      </w:pPr>
      <w:rPr>
        <w:rFonts w:ascii="Wingdings" w:hAnsi="Wingdings" w:hint="default"/>
      </w:rPr>
    </w:lvl>
    <w:lvl w:ilvl="6" w:tplc="08090001">
      <w:start w:val="1"/>
      <w:numFmt w:val="bullet"/>
      <w:lvlText w:val=""/>
      <w:lvlJc w:val="left"/>
      <w:pPr>
        <w:tabs>
          <w:tab w:val="num" w:pos="5247"/>
        </w:tabs>
        <w:ind w:left="5247" w:hanging="360"/>
      </w:pPr>
      <w:rPr>
        <w:rFonts w:ascii="Symbol" w:hAnsi="Symbol" w:hint="default"/>
      </w:rPr>
    </w:lvl>
    <w:lvl w:ilvl="7" w:tplc="08090003">
      <w:start w:val="1"/>
      <w:numFmt w:val="bullet"/>
      <w:lvlText w:val="o"/>
      <w:lvlJc w:val="left"/>
      <w:pPr>
        <w:tabs>
          <w:tab w:val="num" w:pos="5967"/>
        </w:tabs>
        <w:ind w:left="5967" w:hanging="360"/>
      </w:pPr>
      <w:rPr>
        <w:rFonts w:ascii="Courier New" w:hAnsi="Courier New" w:cs="Courier New" w:hint="default"/>
      </w:rPr>
    </w:lvl>
    <w:lvl w:ilvl="8" w:tplc="08090005">
      <w:start w:val="1"/>
      <w:numFmt w:val="bullet"/>
      <w:lvlText w:val=""/>
      <w:lvlJc w:val="left"/>
      <w:pPr>
        <w:tabs>
          <w:tab w:val="num" w:pos="6687"/>
        </w:tabs>
        <w:ind w:left="6687" w:hanging="360"/>
      </w:pPr>
      <w:rPr>
        <w:rFonts w:ascii="Wingdings" w:hAnsi="Wingdings" w:hint="default"/>
      </w:rPr>
    </w:lvl>
  </w:abstractNum>
  <w:abstractNum w:abstractNumId="24" w15:restartNumberingAfterBreak="0">
    <w:nsid w:val="4CDA7B2B"/>
    <w:multiLevelType w:val="hybridMultilevel"/>
    <w:tmpl w:val="E3D4B8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A320EE"/>
    <w:multiLevelType w:val="hybridMultilevel"/>
    <w:tmpl w:val="04C4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616AA9"/>
    <w:multiLevelType w:val="hybridMultilevel"/>
    <w:tmpl w:val="2CFAD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0A3C60"/>
    <w:multiLevelType w:val="hybridMultilevel"/>
    <w:tmpl w:val="5F7A627C"/>
    <w:lvl w:ilvl="0" w:tplc="08090017">
      <w:start w:val="1"/>
      <w:numFmt w:val="lowerLetter"/>
      <w:lvlText w:val="%1)"/>
      <w:lvlJc w:val="left"/>
      <w:pPr>
        <w:tabs>
          <w:tab w:val="num" w:pos="1069"/>
        </w:tabs>
        <w:ind w:left="1069" w:hanging="360"/>
      </w:p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start w:val="1"/>
      <w:numFmt w:val="bullet"/>
      <w:lvlText w:val=""/>
      <w:lvlJc w:val="left"/>
      <w:pPr>
        <w:tabs>
          <w:tab w:val="num" w:pos="2509"/>
        </w:tabs>
        <w:ind w:left="2509" w:hanging="360"/>
      </w:pPr>
      <w:rPr>
        <w:rFonts w:ascii="Wingdings" w:hAnsi="Wingdings" w:hint="default"/>
      </w:rPr>
    </w:lvl>
    <w:lvl w:ilvl="3" w:tplc="08090001">
      <w:start w:val="1"/>
      <w:numFmt w:val="bullet"/>
      <w:lvlText w:val=""/>
      <w:lvlJc w:val="left"/>
      <w:pPr>
        <w:tabs>
          <w:tab w:val="num" w:pos="3229"/>
        </w:tabs>
        <w:ind w:left="3229" w:hanging="360"/>
      </w:pPr>
      <w:rPr>
        <w:rFonts w:ascii="Symbol" w:hAnsi="Symbol" w:hint="default"/>
      </w:rPr>
    </w:lvl>
    <w:lvl w:ilvl="4" w:tplc="08090003">
      <w:start w:val="1"/>
      <w:numFmt w:val="bullet"/>
      <w:lvlText w:val="o"/>
      <w:lvlJc w:val="left"/>
      <w:pPr>
        <w:tabs>
          <w:tab w:val="num" w:pos="3949"/>
        </w:tabs>
        <w:ind w:left="3949" w:hanging="360"/>
      </w:pPr>
      <w:rPr>
        <w:rFonts w:ascii="Courier New" w:hAnsi="Courier New" w:cs="Courier New" w:hint="default"/>
      </w:rPr>
    </w:lvl>
    <w:lvl w:ilvl="5" w:tplc="08090005">
      <w:start w:val="1"/>
      <w:numFmt w:val="bullet"/>
      <w:lvlText w:val=""/>
      <w:lvlJc w:val="left"/>
      <w:pPr>
        <w:tabs>
          <w:tab w:val="num" w:pos="4669"/>
        </w:tabs>
        <w:ind w:left="4669" w:hanging="360"/>
      </w:pPr>
      <w:rPr>
        <w:rFonts w:ascii="Wingdings" w:hAnsi="Wingdings" w:hint="default"/>
      </w:rPr>
    </w:lvl>
    <w:lvl w:ilvl="6" w:tplc="08090001">
      <w:start w:val="1"/>
      <w:numFmt w:val="bullet"/>
      <w:lvlText w:val=""/>
      <w:lvlJc w:val="left"/>
      <w:pPr>
        <w:tabs>
          <w:tab w:val="num" w:pos="5389"/>
        </w:tabs>
        <w:ind w:left="5389" w:hanging="360"/>
      </w:pPr>
      <w:rPr>
        <w:rFonts w:ascii="Symbol" w:hAnsi="Symbol" w:hint="default"/>
      </w:rPr>
    </w:lvl>
    <w:lvl w:ilvl="7" w:tplc="08090003">
      <w:start w:val="1"/>
      <w:numFmt w:val="bullet"/>
      <w:lvlText w:val="o"/>
      <w:lvlJc w:val="left"/>
      <w:pPr>
        <w:tabs>
          <w:tab w:val="num" w:pos="6109"/>
        </w:tabs>
        <w:ind w:left="6109" w:hanging="360"/>
      </w:pPr>
      <w:rPr>
        <w:rFonts w:ascii="Courier New" w:hAnsi="Courier New" w:cs="Courier New" w:hint="default"/>
      </w:rPr>
    </w:lvl>
    <w:lvl w:ilvl="8" w:tplc="08090005">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72A10F9"/>
    <w:multiLevelType w:val="hybridMultilevel"/>
    <w:tmpl w:val="BA56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9"/>
  </w:num>
  <w:num w:numId="3">
    <w:abstractNumId w:val="30"/>
  </w:num>
  <w:num w:numId="4">
    <w:abstractNumId w:val="39"/>
  </w:num>
  <w:num w:numId="5">
    <w:abstractNumId w:val="29"/>
  </w:num>
  <w:num w:numId="6">
    <w:abstractNumId w:val="16"/>
  </w:num>
  <w:num w:numId="7">
    <w:abstractNumId w:val="35"/>
  </w:num>
  <w:num w:numId="8">
    <w:abstractNumId w:val="11"/>
  </w:num>
  <w:num w:numId="9">
    <w:abstractNumId w:val="7"/>
  </w:num>
  <w:num w:numId="10">
    <w:abstractNumId w:val="4"/>
  </w:num>
  <w:num w:numId="11">
    <w:abstractNumId w:val="12"/>
  </w:num>
  <w:num w:numId="12">
    <w:abstractNumId w:val="31"/>
  </w:num>
  <w:num w:numId="13">
    <w:abstractNumId w:val="15"/>
  </w:num>
  <w:num w:numId="14">
    <w:abstractNumId w:val="40"/>
  </w:num>
  <w:num w:numId="15">
    <w:abstractNumId w:val="25"/>
  </w:num>
  <w:num w:numId="16">
    <w:abstractNumId w:val="3"/>
  </w:num>
  <w:num w:numId="17">
    <w:abstractNumId w:val="38"/>
  </w:num>
  <w:num w:numId="18">
    <w:abstractNumId w:val="21"/>
  </w:num>
  <w:num w:numId="19">
    <w:abstractNumId w:val="10"/>
  </w:num>
  <w:num w:numId="20">
    <w:abstractNumId w:val="14"/>
  </w:num>
  <w:num w:numId="21">
    <w:abstractNumId w:val="34"/>
  </w:num>
  <w:num w:numId="22">
    <w:abstractNumId w:val="19"/>
  </w:num>
  <w:num w:numId="23">
    <w:abstractNumId w:val="36"/>
  </w:num>
  <w:num w:numId="24">
    <w:abstractNumId w:val="18"/>
  </w:num>
  <w:num w:numId="25">
    <w:abstractNumId w:val="8"/>
  </w:num>
  <w:num w:numId="26">
    <w:abstractNumId w:val="37"/>
  </w:num>
  <w:num w:numId="27">
    <w:abstractNumId w:val="1"/>
  </w:num>
  <w:num w:numId="28">
    <w:abstractNumId w:val="6"/>
  </w:num>
  <w:num w:numId="29">
    <w:abstractNumId w:val="2"/>
  </w:num>
  <w:num w:numId="30">
    <w:abstractNumId w:val="23"/>
    <w:lvlOverride w:ilvl="0">
      <w:startOverride w:val="1"/>
    </w:lvlOverride>
    <w:lvlOverride w:ilvl="1"/>
    <w:lvlOverride w:ilvl="2"/>
    <w:lvlOverride w:ilvl="3"/>
    <w:lvlOverride w:ilvl="4"/>
    <w:lvlOverride w:ilvl="5"/>
    <w:lvlOverride w:ilvl="6"/>
    <w:lvlOverride w:ilvl="7"/>
    <w:lvlOverride w:ilvl="8"/>
  </w:num>
  <w:num w:numId="31">
    <w:abstractNumId w:val="28"/>
    <w:lvlOverride w:ilvl="0">
      <w:startOverride w:val="1"/>
    </w:lvlOverride>
    <w:lvlOverride w:ilvl="1"/>
    <w:lvlOverride w:ilvl="2"/>
    <w:lvlOverride w:ilvl="3"/>
    <w:lvlOverride w:ilvl="4"/>
    <w:lvlOverride w:ilvl="5"/>
    <w:lvlOverride w:ilvl="6"/>
    <w:lvlOverride w:ilvl="7"/>
    <w:lvlOverride w:ilvl="8"/>
  </w:num>
  <w:num w:numId="32">
    <w:abstractNumId w:val="0"/>
    <w:lvlOverride w:ilvl="0">
      <w:startOverride w:val="1"/>
    </w:lvlOverride>
    <w:lvlOverride w:ilvl="1">
      <w:startOverride w:val="10"/>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0"/>
  </w:num>
  <w:num w:numId="35">
    <w:abstractNumId w:val="26"/>
  </w:num>
  <w:num w:numId="36">
    <w:abstractNumId w:val="33"/>
  </w:num>
  <w:num w:numId="37">
    <w:abstractNumId w:val="0"/>
  </w:num>
  <w:num w:numId="38">
    <w:abstractNumId w:val="23"/>
  </w:num>
  <w:num w:numId="39">
    <w:abstractNumId w:val="24"/>
  </w:num>
  <w:num w:numId="40">
    <w:abstractNumId w:val="22"/>
  </w:num>
  <w:num w:numId="41">
    <w:abstractNumId w:val="5"/>
  </w:num>
  <w:num w:numId="42">
    <w:abstractNumId w:val="13"/>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30DF"/>
    <w:rsid w:val="000367FF"/>
    <w:rsid w:val="00041B6F"/>
    <w:rsid w:val="00043973"/>
    <w:rsid w:val="0005285D"/>
    <w:rsid w:val="00061956"/>
    <w:rsid w:val="00081B2C"/>
    <w:rsid w:val="00084E44"/>
    <w:rsid w:val="000922A7"/>
    <w:rsid w:val="000A3935"/>
    <w:rsid w:val="000A79E7"/>
    <w:rsid w:val="000A7FC2"/>
    <w:rsid w:val="000B09F5"/>
    <w:rsid w:val="000C3360"/>
    <w:rsid w:val="000C585F"/>
    <w:rsid w:val="000D2BDB"/>
    <w:rsid w:val="000D702D"/>
    <w:rsid w:val="000E5E39"/>
    <w:rsid w:val="000E63E3"/>
    <w:rsid w:val="00100FC2"/>
    <w:rsid w:val="0010253D"/>
    <w:rsid w:val="001172B6"/>
    <w:rsid w:val="001224A4"/>
    <w:rsid w:val="001249F7"/>
    <w:rsid w:val="00142113"/>
    <w:rsid w:val="001609A8"/>
    <w:rsid w:val="001620EB"/>
    <w:rsid w:val="00167807"/>
    <w:rsid w:val="00173D5A"/>
    <w:rsid w:val="0017617B"/>
    <w:rsid w:val="00190A8C"/>
    <w:rsid w:val="00190E21"/>
    <w:rsid w:val="001A07F1"/>
    <w:rsid w:val="001A6950"/>
    <w:rsid w:val="001A6D75"/>
    <w:rsid w:val="001A7A02"/>
    <w:rsid w:val="001B048D"/>
    <w:rsid w:val="001B084A"/>
    <w:rsid w:val="001D2C76"/>
    <w:rsid w:val="001D6703"/>
    <w:rsid w:val="001E476B"/>
    <w:rsid w:val="001E4CE7"/>
    <w:rsid w:val="001F3B82"/>
    <w:rsid w:val="0021114E"/>
    <w:rsid w:val="00223F45"/>
    <w:rsid w:val="00236C98"/>
    <w:rsid w:val="00236EDF"/>
    <w:rsid w:val="002414C2"/>
    <w:rsid w:val="002428C0"/>
    <w:rsid w:val="00254DF4"/>
    <w:rsid w:val="00271350"/>
    <w:rsid w:val="00276303"/>
    <w:rsid w:val="00287797"/>
    <w:rsid w:val="002A0C7D"/>
    <w:rsid w:val="002A0D9E"/>
    <w:rsid w:val="002B12E6"/>
    <w:rsid w:val="002B1B83"/>
    <w:rsid w:val="002B64B1"/>
    <w:rsid w:val="002B6A12"/>
    <w:rsid w:val="002D0658"/>
    <w:rsid w:val="002F15DD"/>
    <w:rsid w:val="00302667"/>
    <w:rsid w:val="00302BE9"/>
    <w:rsid w:val="00324E86"/>
    <w:rsid w:val="00363ED4"/>
    <w:rsid w:val="0036540C"/>
    <w:rsid w:val="00372DE6"/>
    <w:rsid w:val="00380286"/>
    <w:rsid w:val="00386CA3"/>
    <w:rsid w:val="003978FB"/>
    <w:rsid w:val="003A62A3"/>
    <w:rsid w:val="003B64F9"/>
    <w:rsid w:val="003B7EE8"/>
    <w:rsid w:val="003C77A8"/>
    <w:rsid w:val="003E20D5"/>
    <w:rsid w:val="003E4825"/>
    <w:rsid w:val="003E4B3E"/>
    <w:rsid w:val="0041006B"/>
    <w:rsid w:val="0042168F"/>
    <w:rsid w:val="00435737"/>
    <w:rsid w:val="00435D57"/>
    <w:rsid w:val="004401AF"/>
    <w:rsid w:val="00444C86"/>
    <w:rsid w:val="00481354"/>
    <w:rsid w:val="004824B9"/>
    <w:rsid w:val="00495FD8"/>
    <w:rsid w:val="004A17E1"/>
    <w:rsid w:val="004A6A1B"/>
    <w:rsid w:val="004B0FD9"/>
    <w:rsid w:val="004D36F3"/>
    <w:rsid w:val="004F12FE"/>
    <w:rsid w:val="00546D0D"/>
    <w:rsid w:val="005702C5"/>
    <w:rsid w:val="00575EED"/>
    <w:rsid w:val="005832F0"/>
    <w:rsid w:val="005A182E"/>
    <w:rsid w:val="005A1928"/>
    <w:rsid w:val="005A2608"/>
    <w:rsid w:val="005A4917"/>
    <w:rsid w:val="005B3508"/>
    <w:rsid w:val="005B6237"/>
    <w:rsid w:val="005D0703"/>
    <w:rsid w:val="005D33EA"/>
    <w:rsid w:val="005D6776"/>
    <w:rsid w:val="005E38A9"/>
    <w:rsid w:val="005F0364"/>
    <w:rsid w:val="005F364F"/>
    <w:rsid w:val="00601775"/>
    <w:rsid w:val="00601A2D"/>
    <w:rsid w:val="006137EA"/>
    <w:rsid w:val="00616455"/>
    <w:rsid w:val="00617B72"/>
    <w:rsid w:val="00620C23"/>
    <w:rsid w:val="0063378A"/>
    <w:rsid w:val="00646A98"/>
    <w:rsid w:val="00650936"/>
    <w:rsid w:val="00654832"/>
    <w:rsid w:val="006633BF"/>
    <w:rsid w:val="00667985"/>
    <w:rsid w:val="006A0E31"/>
    <w:rsid w:val="006A2657"/>
    <w:rsid w:val="006A3883"/>
    <w:rsid w:val="006A5B68"/>
    <w:rsid w:val="006B3ECC"/>
    <w:rsid w:val="006B4E36"/>
    <w:rsid w:val="006C33DB"/>
    <w:rsid w:val="006C6FAD"/>
    <w:rsid w:val="006F0CCB"/>
    <w:rsid w:val="006F2FDB"/>
    <w:rsid w:val="006F713F"/>
    <w:rsid w:val="00703F17"/>
    <w:rsid w:val="00706D3A"/>
    <w:rsid w:val="00757297"/>
    <w:rsid w:val="007670B0"/>
    <w:rsid w:val="00774608"/>
    <w:rsid w:val="007A063E"/>
    <w:rsid w:val="007B7A0E"/>
    <w:rsid w:val="007C1849"/>
    <w:rsid w:val="007C2BC2"/>
    <w:rsid w:val="007D14F4"/>
    <w:rsid w:val="007D71FE"/>
    <w:rsid w:val="007E0CF6"/>
    <w:rsid w:val="007E2685"/>
    <w:rsid w:val="007F248F"/>
    <w:rsid w:val="007F24E8"/>
    <w:rsid w:val="00803140"/>
    <w:rsid w:val="00822768"/>
    <w:rsid w:val="00841710"/>
    <w:rsid w:val="00860C8D"/>
    <w:rsid w:val="0087174A"/>
    <w:rsid w:val="0087546A"/>
    <w:rsid w:val="008772F4"/>
    <w:rsid w:val="00893E53"/>
    <w:rsid w:val="008A5BF4"/>
    <w:rsid w:val="008C39E1"/>
    <w:rsid w:val="008C3AFD"/>
    <w:rsid w:val="008D1B23"/>
    <w:rsid w:val="008D332D"/>
    <w:rsid w:val="008E5AE8"/>
    <w:rsid w:val="008F00EF"/>
    <w:rsid w:val="008F3A81"/>
    <w:rsid w:val="00914A91"/>
    <w:rsid w:val="0092710B"/>
    <w:rsid w:val="00931FA5"/>
    <w:rsid w:val="0094468C"/>
    <w:rsid w:val="009457C8"/>
    <w:rsid w:val="00961A89"/>
    <w:rsid w:val="00967BF0"/>
    <w:rsid w:val="00967F3E"/>
    <w:rsid w:val="00972C5E"/>
    <w:rsid w:val="00982B41"/>
    <w:rsid w:val="0098486F"/>
    <w:rsid w:val="009B0968"/>
    <w:rsid w:val="009B7548"/>
    <w:rsid w:val="009C64BE"/>
    <w:rsid w:val="009C7622"/>
    <w:rsid w:val="009C799F"/>
    <w:rsid w:val="009D5D4A"/>
    <w:rsid w:val="009D6157"/>
    <w:rsid w:val="009E17B8"/>
    <w:rsid w:val="009E64CF"/>
    <w:rsid w:val="009E78BA"/>
    <w:rsid w:val="00A05560"/>
    <w:rsid w:val="00A05A24"/>
    <w:rsid w:val="00A238FE"/>
    <w:rsid w:val="00A41125"/>
    <w:rsid w:val="00A601EC"/>
    <w:rsid w:val="00A67E0E"/>
    <w:rsid w:val="00A71CD2"/>
    <w:rsid w:val="00A7644D"/>
    <w:rsid w:val="00A9189F"/>
    <w:rsid w:val="00A927FA"/>
    <w:rsid w:val="00A92AB7"/>
    <w:rsid w:val="00A92B3B"/>
    <w:rsid w:val="00AA5C07"/>
    <w:rsid w:val="00AA6F4D"/>
    <w:rsid w:val="00AC21D9"/>
    <w:rsid w:val="00AE37B7"/>
    <w:rsid w:val="00B0159A"/>
    <w:rsid w:val="00B054CB"/>
    <w:rsid w:val="00B162A5"/>
    <w:rsid w:val="00B51B1C"/>
    <w:rsid w:val="00B5364D"/>
    <w:rsid w:val="00B561DD"/>
    <w:rsid w:val="00B63F0D"/>
    <w:rsid w:val="00B668B0"/>
    <w:rsid w:val="00B67071"/>
    <w:rsid w:val="00B7585E"/>
    <w:rsid w:val="00BA281C"/>
    <w:rsid w:val="00BA542B"/>
    <w:rsid w:val="00BB212B"/>
    <w:rsid w:val="00BC3B14"/>
    <w:rsid w:val="00BC3B9F"/>
    <w:rsid w:val="00BD0722"/>
    <w:rsid w:val="00BD4D88"/>
    <w:rsid w:val="00BE1A18"/>
    <w:rsid w:val="00BE2D3C"/>
    <w:rsid w:val="00BF4F9E"/>
    <w:rsid w:val="00C12D86"/>
    <w:rsid w:val="00C21C27"/>
    <w:rsid w:val="00C21FC8"/>
    <w:rsid w:val="00C342FB"/>
    <w:rsid w:val="00C36EBD"/>
    <w:rsid w:val="00C56860"/>
    <w:rsid w:val="00C56D09"/>
    <w:rsid w:val="00C57B3A"/>
    <w:rsid w:val="00C63BF4"/>
    <w:rsid w:val="00C82C83"/>
    <w:rsid w:val="00C91D29"/>
    <w:rsid w:val="00C9258A"/>
    <w:rsid w:val="00CA1498"/>
    <w:rsid w:val="00CC0245"/>
    <w:rsid w:val="00CE2310"/>
    <w:rsid w:val="00D05ADC"/>
    <w:rsid w:val="00D1779A"/>
    <w:rsid w:val="00D25628"/>
    <w:rsid w:val="00D620BE"/>
    <w:rsid w:val="00D66905"/>
    <w:rsid w:val="00D77253"/>
    <w:rsid w:val="00D84788"/>
    <w:rsid w:val="00D903DC"/>
    <w:rsid w:val="00D94641"/>
    <w:rsid w:val="00DA0183"/>
    <w:rsid w:val="00DA77CE"/>
    <w:rsid w:val="00DD7640"/>
    <w:rsid w:val="00DD772D"/>
    <w:rsid w:val="00DE4C8C"/>
    <w:rsid w:val="00DF11AC"/>
    <w:rsid w:val="00DF2090"/>
    <w:rsid w:val="00E05E34"/>
    <w:rsid w:val="00E11424"/>
    <w:rsid w:val="00E14059"/>
    <w:rsid w:val="00E27467"/>
    <w:rsid w:val="00E4011A"/>
    <w:rsid w:val="00E43C6C"/>
    <w:rsid w:val="00E52D8B"/>
    <w:rsid w:val="00E64FBC"/>
    <w:rsid w:val="00E650C7"/>
    <w:rsid w:val="00E7710E"/>
    <w:rsid w:val="00E81BA0"/>
    <w:rsid w:val="00E83EB8"/>
    <w:rsid w:val="00E84B8B"/>
    <w:rsid w:val="00EB1237"/>
    <w:rsid w:val="00ED0783"/>
    <w:rsid w:val="00EE523B"/>
    <w:rsid w:val="00F16047"/>
    <w:rsid w:val="00F23B3B"/>
    <w:rsid w:val="00F6257D"/>
    <w:rsid w:val="00F6671D"/>
    <w:rsid w:val="00F66928"/>
    <w:rsid w:val="00F719D5"/>
    <w:rsid w:val="00F74F32"/>
    <w:rsid w:val="00F76818"/>
    <w:rsid w:val="00F77051"/>
    <w:rsid w:val="00F866E4"/>
    <w:rsid w:val="00F94FF1"/>
    <w:rsid w:val="00F95A3A"/>
    <w:rsid w:val="00F9637A"/>
    <w:rsid w:val="00FB295D"/>
    <w:rsid w:val="00FC7FAC"/>
    <w:rsid w:val="00FE181A"/>
    <w:rsid w:val="00FF2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4CFB0B-7DFB-4A83-A903-BFC1C83E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2">
    <w:name w:val="heading 2"/>
    <w:basedOn w:val="Normal"/>
    <w:next w:val="Normal"/>
    <w:link w:val="Heading2Char"/>
    <w:semiHidden/>
    <w:unhideWhenUsed/>
    <w:qFormat/>
    <w:rsid w:val="00041B6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Heading2Bold">
    <w:name w:val="Heading 2 Bold"/>
    <w:basedOn w:val="Heading2"/>
    <w:rsid w:val="00041B6F"/>
    <w:pPr>
      <w:keepNext w:val="0"/>
      <w:keepLines w:val="0"/>
      <w:widowControl w:val="0"/>
      <w:spacing w:before="0" w:line="400" w:lineRule="exact"/>
    </w:pPr>
    <w:rPr>
      <w:rFonts w:ascii="Frutiger 45 Light" w:eastAsia="Times New Roman" w:hAnsi="Frutiger 45 Light" w:cs="Times New Roman"/>
      <w:bCs w:val="0"/>
      <w:noProof/>
      <w:color w:val="auto"/>
      <w:sz w:val="32"/>
      <w:szCs w:val="20"/>
      <w:lang w:eastAsia="en-US"/>
    </w:rPr>
  </w:style>
  <w:style w:type="character" w:customStyle="1" w:styleId="Heading2Char">
    <w:name w:val="Heading 2 Char"/>
    <w:basedOn w:val="DefaultParagraphFont"/>
    <w:link w:val="Heading2"/>
    <w:semiHidden/>
    <w:rsid w:val="00041B6F"/>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semiHidden/>
    <w:unhideWhenUsed/>
    <w:rsid w:val="00822768"/>
    <w:rPr>
      <w:sz w:val="20"/>
    </w:rPr>
  </w:style>
  <w:style w:type="character" w:customStyle="1" w:styleId="FootnoteTextChar">
    <w:name w:val="Footnote Text Char"/>
    <w:basedOn w:val="DefaultParagraphFont"/>
    <w:link w:val="FootnoteText"/>
    <w:semiHidden/>
    <w:rsid w:val="00822768"/>
    <w:rPr>
      <w:rFonts w:ascii="Frutiger 45 Light" w:hAnsi="Frutiger 45 Light"/>
    </w:rPr>
  </w:style>
  <w:style w:type="character" w:styleId="FootnoteReference">
    <w:name w:val="footnote reference"/>
    <w:basedOn w:val="DefaultParagraphFont"/>
    <w:semiHidden/>
    <w:unhideWhenUsed/>
    <w:rsid w:val="008227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79577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holloway@local.gov.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6FF406D2A6D429CCEE49803F20FDB" ma:contentTypeVersion="12" ma:contentTypeDescription="Create a new document." ma:contentTypeScope="" ma:versionID="ac3d5d744691cdbfbc6388b0df44b850">
  <xsd:schema xmlns:xsd="http://www.w3.org/2001/XMLSchema" xmlns:xs="http://www.w3.org/2001/XMLSchema" xmlns:p="http://schemas.microsoft.com/office/2006/metadata/properties" xmlns:ns2="1c8a0e75-f4bc-4eb4-8ed0-578eaea9e1ca" targetNamespace="http://schemas.microsoft.com/office/2006/metadata/properties" ma:root="true" ma:fieldsID="f3086d67889488eaa453d19755810d34" ns2:_="">
    <xsd:import namespace="1c8a0e75-f4bc-4eb4-8ed0-578eaea9e1ca"/>
    <xsd:element name="properties">
      <xsd:complexType>
        <xsd:sequence>
          <xsd:element name="documentManagement">
            <xsd:complexType>
              <xsd:all>
                <xsd:element ref="ns2:Document_x0020_Type" minOccurs="0"/>
                <xsd:element ref="ns2:TaxCatchAl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ermInfo xmlns="http://schemas.microsoft.com/office/infopath/2007/PartnerControls">
          <TermName>Local government</TermName>
          <TermId>e7c4a7ec-3c99-4915-bb35-3dea5363e793</TermId>
        </TermInfo>
        <TermInfo xmlns="http://schemas.microsoft.com/office/infopath/2007/PartnerControls">
          <TermName>Council meetings</TermName>
          <TermId>0fd03571-c2e4-4024-a859-4e38f0fe54ab</TermId>
        </TermInfo>
        <TermInfo xmlns="http://schemas.microsoft.com/office/infopath/2007/PartnerControls">
          <TermName>associate membership</TermName>
          <TermId>2633a7dd-2113-4cf5-a0bb-8bbdce3cd283</TermId>
        </TermInfo>
      </Terms>
    </TaxKeywordTaxHTField>
    <Document_x0020_Type xmlns="1c8a0e75-f4bc-4eb4-8ed0-578eaea9e1ca">Report</Document_x0020_Type>
    <TaxCatchAll xmlns="1c8a0e75-f4bc-4eb4-8ed0-578eaea9e1ca">
      <Value>203</Value>
      <Value>202</Value>
      <Value>201</Value>
      <Value>200</Value>
      <Value>199</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8FAD8-988D-4ACB-99CC-E7B19ED09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schemas.microsoft.com/office/infopath/2007/PartnerControls"/>
    <ds:schemaRef ds:uri="http://purl.org/dc/terms/"/>
    <ds:schemaRef ds:uri="http://purl.org/dc/elements/1.1/"/>
    <ds:schemaRef ds:uri="http://www.w3.org/XML/1998/namespace"/>
    <ds:schemaRef ds:uri="1c8a0e75-f4bc-4eb4-8ed0-578eaea9e1ca"/>
  </ds:schemaRefs>
</ds:datastoreItem>
</file>

<file path=customXml/itemProps4.xml><?xml version="1.0" encoding="utf-8"?>
<ds:datastoreItem xmlns:ds="http://schemas.openxmlformats.org/officeDocument/2006/customXml" ds:itemID="{69761D67-EDD6-407B-97FC-2ADBC50E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8D206A6B</Template>
  <TotalTime>1</TotalTime>
  <Pages>3</Pages>
  <Words>559</Words>
  <Characters>3350</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3. LGA Assoc.Membership Scheme DONE</vt:lpstr>
    </vt:vector>
  </TitlesOfParts>
  <Company>Local Government Association</Company>
  <LinksUpToDate>false</LinksUpToDate>
  <CharactersWithSpaces>3902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LGA Assoc.Membership Scheme DONE</dc:title>
  <dc:creator>ian.leete</dc:creator>
  <cp:keywords>Council meetings; Decision making; associate membership</cp:keywords>
  <cp:lastModifiedBy>Paul Goodchild</cp:lastModifiedBy>
  <cp:revision>2</cp:revision>
  <cp:lastPrinted>2010-08-12T11:06:00Z</cp:lastPrinted>
  <dcterms:created xsi:type="dcterms:W3CDTF">2018-10-04T13:14:00Z</dcterms:created>
  <dcterms:modified xsi:type="dcterms:W3CDTF">2018-10-04T13:14:00Z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Report</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CH</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LGA Associate membership scheme</vt:lpwstr>
  </property>
  <property fmtid="{D5CDD505-2E9C-101B-9397-08002B2CF9AE}" pid="9" name="DC.date.issued">
    <vt:lpwstr>2010-07-19T00:00:00Z</vt:lpwstr>
  </property>
  <property fmtid="{D5CDD505-2E9C-101B-9397-08002B2CF9AE}" pid="10" name="e-GMS.subject.keyword">
    <vt:lpwstr>Associate membership</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0x0101009016FF406D2A6D429CCEE49803F20FDB</vt:lpwstr>
  </property>
  <property fmtid="{D5CDD505-2E9C-101B-9397-08002B2CF9AE}" pid="16" name="TaxKeyword">
    <vt:lpwstr>203;#Local government|e7c4a7ec-3c99-4915-bb35-3dea5363e793;#202;#Council meetings|0fd03571-c2e4-4024-a859-4e38f0fe54ab;#201;#Decision making|64362b80-0ff5-4087-a517-2bd42c9d6b51;#200;#politics and public administration|5269cbd4-841c-4792-8b68-9f8e64f109a8</vt:lpwstr>
  </property>
  <property fmtid="{D5CDD505-2E9C-101B-9397-08002B2CF9AE}" pid="17" name="Subje">
    <vt:lpwstr/>
  </property>
  <property fmtid="{D5CDD505-2E9C-101B-9397-08002B2CF9AE}" pid="18" name="Title">
    <vt:lpwstr>3. LGA Assoc.Membership Scheme DONE</vt:lpwstr>
  </property>
  <property fmtid="{D5CDD505-2E9C-101B-9397-08002B2CF9AE}" pid="19" name="Keywords">
    <vt:lpwstr>Council meetings;Government, politics and public administration; Local government; Decision making; Council meetings;</vt:lpwstr>
  </property>
  <property fmtid="{D5CDD505-2E9C-101B-9397-08002B2CF9AE}" pid="20" name="Author">
    <vt:lpwstr>Your council</vt:lpwstr>
  </property>
</Properties>
</file>